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FRPT</w:t>
      </w:r>
      <w:r>
        <w:rPr>
          <w:rFonts w:ascii="Calibri" w:hAnsi="Calibri"/>
          <w:b/>
          <w:color w:val="1A2010"/>
          <w:sz w:val="40"/>
        </w:rPr>
        <w:t xml:space="preserve">  Freshpet, Inc.</w:t>
      </w:r>
    </w:p>
    <w:p>
      <w:pPr>
        <w:spacing w:after="120"/>
      </w:pPr>
      <w:r>
        <w:rPr>
          <w:rFonts w:ascii="Calibri" w:hAnsi="Calibri"/>
          <w:b/>
          <w:color w:val="6E8450"/>
          <w:sz w:val="18"/>
        </w:rPr>
        <w:t>GROWTH SLEEVE · 2026-09-22 · Inspire: 60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Packaged Foods · NASDAQ · United States</w:t>
      </w:r>
    </w:p>
    <w:p>
      <w:pPr>
        <w:spacing w:after="80"/>
      </w:pPr>
      <w:r>
        <w:rPr>
          <w:rFonts w:ascii="Calibri" w:hAnsi="Calibri"/>
          <w:b w:val="0"/>
          <w:color w:val="3A4A28"/>
          <w:sz w:val="20"/>
        </w:rPr>
        <w:t>Freshpet is the leading manufacturer of fresh, refrigerated pet food sold through a proprietary network of Freshpet Fridges in retail stores across the United States, Canada, and Europe. The company pioneered the fresh pet food category and crossed $1 billion in annual net sales in 2025, offering natural, minimally processed meals and treats for dogs and cats. Q2 2026 net sales of $305.6M grew 15.5% YoY with net income of $19.5M and adjusted gross margin of 48.6%. Freshpet Kitchens facilities in Bethlehem, PA and Ennis, TX support capacity expansion. CEO Billy Cyr has led since 2016.</w:t>
      </w:r>
    </w:p>
    <w:p>
      <w:r>
        <w:rPr>
          <w:rFonts w:ascii="Calibri" w:hAnsi="Calibri"/>
          <w:b/>
          <w:color w:val="6E8450"/>
          <w:sz w:val="18"/>
        </w:rPr>
        <w:t>1,288 Employees · https://www.freshpet.com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Freshpet created and defined the refrigerated pet food category, scaling from a niche startup to over $1.1B in annual revenue with a proprietary Freshpet Fridge distribution network that conventional pet food companies cannot easily replicate [1]. Q2 2026 net sales of $305.6M grew 15.5% YoY, demonstrating continued strong execution, and profitability has improved dramatically — from years of losses to 17.3% profit margins [2]. AI Deployment (0/2): Freshpet is exploring AI for personalization engines, digital tools, and consumer engagement, but no AI-powered products are shipping and no quantified AI-driven cost savings have been reported [3]. Market Share (2/2): Freshpet is the dominant and essentially category-defining player in fresh refrigerated pet food — a category it created with the Freshpet Fridge concept. No meaningful direct competitor operates at scale in refrigerated pet food with a comparable proprietary retail distribution network [1]. Product Pipeline (1/2): Continued expansion of product offerings across dog food, cat food, and treats, with new Freshpet Fridge placements expanding retail distribution. Exploring personalization and digital tools to deepen consumer relationships. But specific next-gen products with named launch dates are not disclosed [3]. R&amp;D Intensity (0/1): Freshpet is a packaged food company without significant R&amp;D spending relative to revenue. Innovation is in manufacturing capacity and distribution infrastructure rather than traditional product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Freshpet's mission — 'Nourishing Pets, People, and Planet' — is specific, thoughtful, and connects the company's fresh pet food to animal wellbeing, human-pet relationships, and environmental sustainability [4]. The carbon-neutral commitment and TerraCycle packaging partnership demonstrate genuine intentionality that differentiates from conventional pet food companies. Leadership consistently references this purpose, and the company was founded on the belief that pets deserve better nutrition than conventional dry and canned food. Community Impact (1/2): Freshpet publishes ESG sustainability reports, partners with TerraCycle on packaging recycling, and committed to carbon neutrality, demonstrating environmental responsibility beyond industry norms [4]. However, specific dollar amounts for community charitable programs or foundation-level giving are not prominently disclosed. Employee Retention (1/2): Glassdoor reviews describe a culture where 'everyone is a pet lover' and 'committed to doing the right thing,' with 'no big egos or diva personalities' [3]. CEO Billy Cyr has led for nearly a decade (since 2016) and co-founder Scott Morris continues as President/COO, providing exceptional leadership continuity for a company of this size.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Freshpet demonstrates strong fundamentals with D/E of 39.9% well below the 70% target (score 1.0), ROE of 17.6% above the 15% target (score 1.0 at 2x weight), and revenue growth of 15.5% YoY exceeding the 10% target (score 1.0) [2][5]. The 5-year revenue CAGR of ~22.6% far exceeds the 10% target (score 1.0 at 2x weight), reflecting the category-defining growth trajectory from ~$425M to over $1.1B in annual sales [1]. Profit margin of 17.3% is approaching but below the 20% target (score 0.86), representing a dramatic improvement from years of negative margins. Forward P/E of 31.27x is above the 20x target but reasonable for a high-growth consumer staples company (score 0.72). The PEG ratio of 2.46 partially reflects the growth premium but is above the 1.0 target (score 0.27 at 2x weight). Liquidity is ample at ~$80.7M daily trading value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Freshpet demonstrates meaningful purpose-driven characteristics anchored by the 'Nourishing Pets, People, and Planet' mission, co-founder Scott Morris' continued involvement, and CEO Billy Cyr's decade-long tenure. The company's category-creation story — building fresh refrigerated pet food from nothing — reflects genuine purpose-driven innovation. The courage to invest hundreds of millions in manufacturing capacity while unprofitable for years shows long-term thinking. However, growth deceleration from 27% to 8-11% guidance is testing whether leadership will maintain the long-term vision, and the company has not demonstrated flexibility beyond its core model.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Freshpet's purpose — transforming pet nutrition through fresh, natural food while minimizing environmental impact — is genuine and connects products to meaningful outcomes for pets and the planet [4]. Co-founders believed conventional pet food was inadequate, and two decades of consistent execution on this vision demonstrates validity. The carbon-neutral commitment, TerraCycle packaging partnership, and 'Nourishing Pets, People, and Planet' framing extend the cause beyond the product. However, it hasn't been tested through a genuine existential crisis or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Stable leadership — CEO Billy Cyr for nearly a decade and co-founder Scott Morris continuing as President/COO — provides organizational continuity and signals genuine belief in the mission [3]. Glassdoor reviews describe a culture where 'everyone is a pet lover' with 'no big egos,' suggesting authentic team cohesion. With 1,288 employees, the company maintains a focused workforce. However, Glassdoor ratings are average (3.4/5 overall), and no specific retention metrics or voluntary turnover data are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Freshpet competes against Mars Petcare, Nestle Purina, and General Mills' Blue Buffalo but does not publicly acknowledge competitors' strengths or frame competition as motivation for self-improvement [1]. The company's positioning focuses on category education and differentiation rather than competitive engagement. This is neutral rather than demonstrating the worthy rival mindset Sinek values.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Freshpet has been laser-focused on fresh refrigerated pet food since founding in 2004 — the core business model, distribution approach, and product category have remained consistent throughout the company's 22-year history [1]. While this consistency validates the cause and has been rewarded by the market, the company has not demonstrated the willingness or ability to make a transformative strategic pivot. If the refrigerated pet food category faces saturation or competitive disruption from Mars/Nestle entering at scale, Freshpet has not shown the organizational muscle for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Freshpet invested hundreds of millions in Freshpet Kitchens manufacturing capacity (Bethlehem, PA and Ennis, TX) while the company was still unprofitable, accumulating $200M+ in cumulative losses before reaching profitability in 2024 [1]. This was a genuine sacrifice of short-term earnings for long-term capability — a bet that fresh pet food would become a mainstream category. However, with growth now decelerating to 8-11% guidance for FY2026, the next test of courage will be whether leadership maintains investment in category expansion or retreats to protect margins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Freshpet delivered a strong Q2 2026 with $305.6M net sales (up 15.5% YoY) and adjusted gross margin of 48.6%, demonstrating both growth acceleration (up from 13.1% in Q1) and continued margin expansion [2]. The company is the dominant and essentially sole large-scale player in the fresh refrigerated pet food category it created, with a proprietary Freshpet Fridge distribution network providing a structural competitive moat. Profit margins of 17.3% are expanding rapidly as manufacturing capacity utilization improves at Freshpet Kitchens facilities [5]. The 5-year revenue CAGR of 22.6% from ~$425M to over $1.1B reflects the secular pet humanization trend — owners treating pets as family and seeking premium nutrition. D/E of 39.9%, ROE of 17.6%, and $351M cash provide financial flexibility [5]. The Inspire score of 60 (ALIGNED) with 14 positive attributions and zero negatives makes FRPT attractive for faith-based growth investors [4].</w:t>
      </w:r>
    </w:p>
    <w:p>
      <w:pPr>
        <w:spacing w:after="120"/>
      </w:pPr>
      <w:r>
        <w:rPr>
          <w:rFonts w:ascii="Calibri" w:hAnsi="Calibri"/>
          <w:b w:val="0"/>
          <w:color w:val="3A4A28"/>
          <w:sz w:val="20"/>
        </w:rPr>
        <w:t>The bear case centers on growth deceleration, competitive entry, and valuation. Revenue growth guidance of 8-11% for FY2026 marks a sharp slowdown from the 27% growth rate in FY2024, and while Q2 2026 showed 15.5% growth, full-year guidance remains conservative [1][2]. The forward P/E of 31.27x at 8-11% guided growth gives a PEG of 2.46 — expensive relative to the growth rate, and any further deceleration could trigger meaningful multiple compression. Competition is intensifying as Mars Petcare, Nestle Purina, and General Mills enter the fresh/refrigerated pet food segment with greater scale, distribution reach, and marketing budgets [1]. Freshpet's 1,288-employee workforce and $2.95B market cap leave it vulnerable as a potential acquisition target or competitive casualty if large CPG companies commit resources to the category. The forward P/E of 31.27x is roughly double the trailing P/E of 15.90x, suggesting the market expects earnings to decline or investment spending to increase in coming quarters. The company has no dividend to cushion downside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growth acceleration to 15.5% from 13.1% in Q1, with adjusted gross margin of 48.6% approaching management's 48%+ target, suggests the growth-to-profitability inflection is gaining momentum [2]</w:t>
      </w:r>
    </w:p>
    <w:p>
      <w:pPr>
        <w:spacing w:before="40" w:after="40"/>
        <w:ind w:left="283"/>
      </w:pPr>
      <w:r>
        <w:rPr>
          <w:rFonts w:ascii="Calibri" w:hAnsi="Calibri"/>
          <w:b/>
          <w:color w:val="4A6B25"/>
          <w:sz w:val="20"/>
        </w:rPr>
        <w:t xml:space="preserve">2. </w:t>
      </w:r>
      <w:r>
        <w:rPr>
          <w:rFonts w:ascii="Calibri" w:hAnsi="Calibri"/>
          <w:b w:val="0"/>
          <w:color w:val="3A4A28"/>
          <w:sz w:val="20"/>
        </w:rPr>
        <w:t>Pet humanization secular tailwind driving consumer adoption of premium fresh pet food from a small base within the $60B+ pet food market, with Freshpet as the category leader and only pure-play exposure [1]</w:t>
      </w:r>
    </w:p>
    <w:p>
      <w:pPr>
        <w:spacing w:before="40" w:after="40"/>
        <w:ind w:left="283"/>
      </w:pPr>
      <w:r>
        <w:rPr>
          <w:rFonts w:ascii="Calibri" w:hAnsi="Calibri"/>
          <w:b/>
          <w:color w:val="4A6B25"/>
          <w:sz w:val="20"/>
        </w:rPr>
        <w:t xml:space="preserve">3. </w:t>
      </w:r>
      <w:r>
        <w:rPr>
          <w:rFonts w:ascii="Calibri" w:hAnsi="Calibri"/>
          <w:b w:val="0"/>
          <w:color w:val="3A4A28"/>
          <w:sz w:val="20"/>
        </w:rPr>
        <w:t>Margin expansion trajectory toward management's FY2027 targets of 48%+ adjusted gross margin and 20-22% EBITDA margin as Freshpet Kitchens capacity utilization improves and operating leverage kicks in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Growth deceleration from 27% (FY2024) to 8-11% (FY2026 guidance) at 31.27x forward P/E — any further slowdown or miss of full-year guidance would compress the growth premium that supports the valuation [1][5]</w:t>
      </w:r>
    </w:p>
    <w:p>
      <w:pPr>
        <w:spacing w:before="40" w:after="40"/>
        <w:ind w:left="283"/>
      </w:pPr>
      <w:r>
        <w:rPr>
          <w:rFonts w:ascii="Calibri" w:hAnsi="Calibri"/>
          <w:b/>
          <w:color w:val="4A6B25"/>
          <w:sz w:val="20"/>
        </w:rPr>
        <w:t xml:space="preserve">2. </w:t>
      </w:r>
      <w:r>
        <w:rPr>
          <w:rFonts w:ascii="Calibri" w:hAnsi="Calibri"/>
          <w:b w:val="0"/>
          <w:color w:val="3A4A28"/>
          <w:sz w:val="20"/>
        </w:rPr>
        <w:t>Competitive entry by Mars Petcare, Nestle Purina, and General Mills into the fresh/refrigerated pet food segment with greater scale, distribution, and marketing resources that could commoditize the category Freshpet created [1]</w:t>
      </w:r>
    </w:p>
    <w:p>
      <w:pPr>
        <w:spacing w:before="40" w:after="40"/>
        <w:ind w:left="283"/>
      </w:pPr>
      <w:r>
        <w:rPr>
          <w:rFonts w:ascii="Calibri" w:hAnsi="Calibri"/>
          <w:b/>
          <w:color w:val="4A6B25"/>
          <w:sz w:val="20"/>
        </w:rPr>
        <w:t xml:space="preserve">3. </w:t>
      </w:r>
      <w:r>
        <w:rPr>
          <w:rFonts w:ascii="Calibri" w:hAnsi="Calibri"/>
          <w:b w:val="0"/>
          <w:color w:val="3A4A28"/>
          <w:sz w:val="20"/>
        </w:rPr>
        <w:t>Small-cap vulnerability with 1,288 employees and $2.95B market cap — dependence on protein ingredient costs, refrigerated supply chain logistics, and consumer spending on premium pet food creates concentration risk without dividend cushion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Freshpet's core business — manufacturing and distributing physical refrigerated pet food through proprietary Freshpet Fridges in retail stores — is structurally immune to AI disruption [1]. AI cannot replace the need for fresh, physical pet food products, and the company's proprietary cold-chain distribution network, purpose-built manufacturing facilities (Freshpet Kitchens), and fridge-based retail infrastructure create physical barriers that are beyond AI's reach. The premium pet food purchase decision is driven by pet owner health concerns and brand trust, not information services that AI could commoditize. No analyst has identified AI as a risk factor for Freshpet's business. AI Opportunity (0/1): Freshpet is exploring AI for personalization, consumer engagement, and digital tools, but no AI-powered products are generating revenue or quantified cost savings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Freshpet Q1 2026 Earnings Release — $297.6M Net Sales (+13.1%), EPS $0.91 (vs. -$0.26 prior year), FY2026 Revenue Guidance 8-11% Growth, EBITDA $205-$215M, May 2026</w:t>
      </w:r>
    </w:p>
    <w:p>
      <w:pPr>
        <w:spacing w:before="20" w:after="20"/>
        <w:ind w:left="170"/>
      </w:pPr>
      <w:r>
        <w:rPr>
          <w:rFonts w:ascii="Calibri" w:hAnsi="Calibri"/>
          <w:b/>
          <w:color w:val="4A6B25"/>
          <w:sz w:val="15"/>
        </w:rPr>
        <w:t xml:space="preserve">2. </w:t>
      </w:r>
      <w:r>
        <w:rPr>
          <w:rFonts w:ascii="Calibri" w:hAnsi="Calibri"/>
          <w:b w:val="0"/>
          <w:color w:val="3A4A28"/>
          <w:sz w:val="17"/>
        </w:rPr>
        <w:t>Freshpet Q2 2026 Earnings Release — $305.6M Net Sales (+15.5%), Net Income $19.5M, Adjusted Gross Margin 48.6% (vs. 46.9%), Shares +8%, August 2026</w:t>
      </w:r>
    </w:p>
    <w:p>
      <w:pPr>
        <w:spacing w:before="20" w:after="20"/>
        <w:ind w:left="170"/>
      </w:pPr>
      <w:r>
        <w:rPr>
          <w:rFonts w:ascii="Calibri" w:hAnsi="Calibri"/>
          <w:b/>
          <w:color w:val="4A6B25"/>
          <w:sz w:val="15"/>
        </w:rPr>
        <w:t xml:space="preserve">3. </w:t>
      </w:r>
      <w:r>
        <w:rPr>
          <w:rFonts w:ascii="Calibri" w:hAnsi="Calibri"/>
          <w:b w:val="0"/>
          <w:color w:val="3A4A28"/>
          <w:sz w:val="17"/>
        </w:rPr>
        <w:t>Freshpet CEO Billy Cyr (since 2016), Co-founder Scott Morris as President/COO, Glassdoor Culture ('No Big Egos, Pet Lovers'), AI Exploration for Personalization/Digital; Glassdoor/TheOrg/Freshpet.com, 2024-2026</w:t>
      </w:r>
    </w:p>
    <w:p>
      <w:pPr>
        <w:spacing w:before="20" w:after="20"/>
        <w:ind w:left="170"/>
      </w:pPr>
      <w:r>
        <w:rPr>
          <w:rFonts w:ascii="Calibri" w:hAnsi="Calibri"/>
          <w:b/>
          <w:color w:val="4A6B25"/>
          <w:sz w:val="15"/>
        </w:rPr>
        <w:t xml:space="preserve">4. </w:t>
      </w:r>
      <w:r>
        <w:rPr>
          <w:rFonts w:ascii="Calibri" w:hAnsi="Calibri"/>
          <w:b w:val="0"/>
          <w:color w:val="3A4A28"/>
          <w:sz w:val="17"/>
        </w:rPr>
        <w:t>Freshpet ESG — 'Nourishing Pets, People, and Planet' Mission, Carbon Neutral Commitment, TerraCycle Partnership, ESG Sustainability Report; PetFoodProcessing, 2021-2026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FRPT Key Statistics: Forward P/E 31.27x, ROE 17.6%, Profit Margin 17.3%, D/E 39.9%, Stock Price $61.37, Avg Volume 1.32M,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