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KT</w:t>
      </w:r>
      <w:r>
        <w:rPr>
          <w:rFonts w:ascii="Calibri" w:hAnsi="Calibri"/>
          <w:b/>
          <w:color w:val="1A2010"/>
          <w:sz w:val="40"/>
        </w:rPr>
        <w:t xml:space="preserve">  KT Corporation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2026-09-15 · Inspire: -62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48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Communication Services · Telecom Services · NYSE · South Korea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KT Corporation (formerly Korea Telecom) is South Korea's largest fixed-line telecom provider and second-largest mobile operator, offering 5G/4G wireless, broadband Internet, IPTV, e-commerce, financial services, and real estate development. Under new CEO Park Yun-young (appointed March 2026), KT is pursuing an AX (AI Transformation) platform strategy with multi-trillion KRW investments in AI data centers, cybersecurity, and submarine cables through 2031. Q1 2026 operating revenue declined 1.0% YoY to KRW 6,778.4B, with operating income down 29.9% impacted by prior-year property sales and increased labor costs [1].</w:t>
      </w:r>
    </w:p>
    <w:p>
      <w:r>
        <w:rPr>
          <w:rFonts w:ascii="Calibri" w:hAnsi="Calibri"/>
          <w:b/>
          <w:color w:val="6E8450"/>
          <w:sz w:val="18"/>
        </w:rPr>
        <w:t>13,886 Employees · https://corp.kt.com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KT has incrementally expanded from traditional telecom into adjacent platform businesses — IPTV, e-commerce, credit card processing, and real estate (KT Estate revenue jumped 72.9% YoY in Q1 2026) — but none represent a transformative pivot that redefined the company [1]. The AX strategy is ambitious but unproven. AI Deployment (1/2): KT launched an AI Innovation Hub, is embedding AI across consumer and enterprise apps, and has undertaken an AI-native overhaul of IT operations [2]. The SOTA K AI system and B2B AX services target finance, manufacturing, and public sector verticals. However, no specific quantified AI revenue or cost savings have been publicly reported. Market Share (1/2): KT is South Korea's #1 fixed-line operator and #2 mobile carrier with meaningful broadband (KRW 640.2B Q1 revenue) and IPTV positions, but is not gaining share dramatically against SK Telecom or LG U+ [1]. Product Pipeline (1/2): The 2026-2031 AX roadmap details 1GW AI data center capacity, 90 Tbps submarine cables, and cybersecurity investments — specific timelines but unquantified revenue visibility [2]. R&amp;D Intensity (0/1): Telecom operators typically invest below the technology sector average in R&amp;D; no evidence of top-quartile R&amp;D intensity relative to peers.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KT's stated vision is to become 'an AX platform company that leads the AI innovation of Korea' — clear and aspirational but describes a business strategy rather than a deeper purpose connecting to societal benefit [2]. It is not distinctive enough for a 3 — each CEO cycle redefines the vision. Community Impact (1/2): KT joined the UN Global Compact in 2008 and has published annual ESG reports since 2006, demonstrating ongoing corporate social responsibility commitment [3]. However, specific charitable programs with dollar amounts are not prominently featured beyond general CSR frameworks. Employee Retention (0/2): Glassdoor reviews show 54% would recommend KT to a friend, with a 3.1/5 culture score and reports of a 'strict culture' with less passionate directors — below-average sentiment with no standout retention data [2]. Insider Buying (0/2): No evidence of meaningful net insider buying by executives in the last 12 months; ADR insider transaction data for Korean companies is limited.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metrics. KT's financial profile is bifurcated: exceptional valuation (Forward P/E 5.71x, well below the 20x target) and conservative leverage (D/E 61.7%, below the 70% target) are strong positives [4]. However, profitability is weak with a 4.7% profit margin and 7.2% ROE, both well below targets. Revenue declined 10.1% in the most recent period, impacted by prior-year property sales comparisons [1]. The dividend profile supports the score: approximately 20 consecutive years of payments with a sustainable 44.2% payout ratio and estimated 5% five-year dividend growth CAGR [4]. The stock easily clears the liquidity floor at ~$29.9M daily trading volume.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KT operates with a predominantly finite mindset. The company's purpose centers on becoming an 'AX platform company' — a business strategy rather than a Just Cause. Leadership transitions have been frequent (new CEO Park Yun-young appointed March 2026), and the organizational culture shows hierarchical rigidity with below-average employee satisfaction. While the AX transformation bet represents some strategic courage, the company's competitive language is framed around market leadership and positioning rather than enduring purpose or self-improvement.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KT's vision of becoming 'an AX platform company that leads AI innovation in Korea' is a business strategy, not a Just Cause in Sinek's terms [2]. It does not describe a future state so appealing that people would sacrifice to advance it. The vision changes with each CEO cycle — from 'digital platform company' to 'AICT company' to 'AX platform company' — suggesting the purpose is subordinate to leadership preferences rather than the other way around. There is no evidence of a durable, cause-driven identity that transcends leadership transitions.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KT's organizational culture shows signs of low trust. Glassdoor reviews indicate a 3.1/5 culture score with employees citing a 'strict culture' and 'less passionate directors' [2]. Only 54% of employees would recommend the company to a friend. The employee count of 13,886 — significantly reduced from historic levels — suggests restructuring-driven contraction. Frequent CEO transitions create organizational instability that undermines the psychological safety Sinek considers foundational.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KT's competitive language focuses on 'leading' the Korean AICT market and being first in AI transformation [2]. The framing is about market positioning against SK Telecom and LG U+ rather than acknowledging competitors' strengths as opportunities for self-improvement. This is classic finite competitive thinking — the goal is to win, not to learn.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KT has evolved incrementally over its 45-year history — from government-owned telecom monopoly to privatized company, from landline to mobile/broadband, and from connectivity provider to platform business with IPTV, e-commerce, and financial services [1]. The current AX pivot to AI represents the most ambitious transformation yet. However, these shifts have been incremental market-driven adaptations rather than transformative reinventions driven by a Just Cause. All three Korean telecoms are pursuing similar AI strategies simultaneously.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CEO Park Yun-young has committed to a multi-year, multi-trillion KRW AX transformation requiring significant capital expenditure in AI data centers, submarine cables, and cybersecurity during a period of declining operating income [2]. This represents a meaningful long-term bet. However, the AI pivot follows an industry-wide trend rather than contrarian conviction, and KT's history includes multiple strategy resets with each CEO transition, making follow-through uncertain.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KT Corporation trades at a compelling 5.71x forward earnings with a 4.1% dividend yield, offering deep value in a capital-intensive infrastructure business structurally positioned to benefit from rising AI-driven data demand in South Korea [4]. The AX platform strategy with 1GW AI data center capacity and 90 Tbps submarine cables through 2031 could unlock a growth re-rating if execution materializes [2]. Conservative leverage (D/E 61.7%) and a sustainable payout ratio (44.2%) provide financial stability, while the core telecom business generates reliable cash flow from 5G, broadband, and IPTV services. KT Estate revenue surged 72.9% YoY in Q1 2026, demonstrating diversification potential [1].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persistently thin margins, execution risk, and governance instability. Profit margin of 4.7% and ROE of 7.2% are well below global telecom peers, reflecting diversification into low-margin businesses and high labor costs [4]. Q1 2026 operating income fell 29.9% YoY and revenue declined 10.1%, underscoring near-term earnings pressure [1]. The AX transformation requires massive capital deployment in a sector that has historically struggled to earn attractive returns on technology bets — execution risk is amplified by the domestic model mandate requiring 80% of AI queries through Korean foundation models, raising quality concerns [2]. Frequent CEO transitions (Park Yun-young is the latest in a series of short-tenured leaders) create continuity risk for multi-year strategic initiatives. The Inspire Impact Score of -62 (MISALIGNED) limits allocation for faith-based investors. Currency risk from KRW/USD ADR translation adds volatility.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AX platform strategy execution: 1GW AI data center capacity and enterprise AI services could open new high-margin revenue streams if KT successfully transitions from connectivity provider to AI infrastructure platform by 2028-2031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Valuation re-rating potential: at 5.71x forward earnings, KT trades at a steep discount to global telecom peers (median ~12x forward), and any AI monetization or margin improvement could compress the gap 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Korean national AI adoption mandate: government policy routing 80% of AI queries through Korean foundation models positions domestic telecom infrastructure as critical backbone, benefiting KT's data center and connectivity businesses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Thin profitability with 4.7% profit margin and 7.2% ROE leaves minimal buffer against cost inflation or AX investment overspend, with Q1 2026 operating income already down 29.9% YoY on higher labor costs [1][4]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CEO turnover risk: Park Yun-young (appointed March 2026) is the latest in a series of short-tenured leaders, and KT's history shows each CEO resets strategy — threatening continuity of the multi-year AX transformation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Three Korean telecoms (KT, SK Telecom, LG U+) pursuing identical AI transformation strategies simultaneously creates commoditization risk in enterprise AI services and data center capacity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KT's core telecom infrastructure — fiber optic networks, 5G cell towers, broadband systems, and data centers — is physically rooted and structurally immune to AI substitution [2]. AI adoption increases demand for bandwidth, connectivity, and data center capacity, making KT a potential beneficiary. Regulatory barriers including spectrum licensing and interconnection requirements create additional moats. However, KT's platform businesses (IPTV content, e-commerce, financial services) face AI-driven competitive pressure from tech-native players, and the sector's history of struggling to monetize new technology bets introduces execution uncertainty [2]. AI Opportunity (0/1): KT is investing heavily in AI through its AX platform strategy with plans for 1GW AI data centers and enterprise AI services, but no specific AI-derived revenue figures have been publicly disclosed [2]. The 2026-2031 roadmap is ambitious but pre-revenue, with domestic model mandates (80% of queries routed through Korean foundation models) creating quality risk.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-62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Sexually Explicit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KT Corporation Q1 2026 Earnings Release — Operating Revenue KRW 6,778.4B (-1.0% YoY), Operating Income KRW 482.7B (-29.9% YoY), Wireless +0.4%, Broadband +1.8%, KT Estate +72.9%, May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KT Corporation AX Platform Strategy — AI Innovation Hub, 2026-2031 Roadmap, 1GW AI Data Centers, 90 Tbps Submarine Cables, AI-Native IT Overhaul, CEO Park Yun-young — RCR Wireless, Korea Times, Business Chief Asia, TechTimes,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KT Corporation ESG and Sustainability — UN Global Compact Member (2008), Annual ESG Reports since 2006 — KT Corporate Website, CSRHub,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Yahoo Finance, StockAnalysis — KT Key Statistics: Forward P/E 5.71x, ROE 7.15%, Profit Margin 4.72%, D/E 61.74%, Dividend Yield 4.09%, Stock Price $19.97,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