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META</w:t>
      </w:r>
      <w:r>
        <w:rPr>
          <w:rFonts w:ascii="Calibri" w:hAnsi="Calibri"/>
          <w:b/>
          <w:color w:val="1A2010"/>
          <w:sz w:val="40"/>
        </w:rPr>
        <w:t xml:space="preserve">  Meta Platforms, Inc.</w:t>
      </w:r>
    </w:p>
    <w:p>
      <w:pPr>
        <w:spacing w:after="120"/>
      </w:pPr>
      <w:r>
        <w:rPr>
          <w:rFonts w:ascii="Calibri" w:hAnsi="Calibri"/>
          <w:b/>
          <w:color w:val="6E8450"/>
          <w:sz w:val="18"/>
        </w:rPr>
        <w:t>GROWTH SLEEVE · 2026-10-04 · Inspire: -93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86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NASDAQ · United States</w:t>
      </w:r>
    </w:p>
    <w:p>
      <w:pPr>
        <w:spacing w:after="80"/>
      </w:pPr>
      <w:r>
        <w:rPr>
          <w:rFonts w:ascii="Calibri" w:hAnsi="Calibri"/>
          <w:b w:val="0"/>
          <w:color w:val="3A4A28"/>
          <w:sz w:val="20"/>
        </w:rPr>
        <w:t>Meta Platforms develops products enabling people to connect and share through mobile devices, PCs, VR headsets, and AI glasses. Family of Apps includes Facebook (3B+ MAU), Instagram (2B+ MAU), Messenger, WhatsApp (2B+ MAU), Meta AI, and Threads. Reality Labs provides VR/AR hardware including Meta Quest and Ray-Ban Meta AI glasses. Q2 2026 revenue surged 28% to $60.8B, TTM revenue reached $228.2B [1]. The company launched Meta Enterprise Platform in September 2026, hiring MongoDB CEO CJ Desai to lead the initiative [2]. CapEx guidance of $130-$145B for 2026. Market cap ~$1.85T.</w:t>
      </w:r>
    </w:p>
    <w:p>
      <w:r>
        <w:rPr>
          <w:rFonts w:ascii="Calibri" w:hAnsi="Calibri"/>
          <w:b/>
          <w:color w:val="6E8450"/>
          <w:sz w:val="18"/>
        </w:rPr>
        <w:t>75,472 Employees · https://www.meta.com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Meta has executed multiple transformative pivots: renaming from Facebook to Meta (2021), launching Threads (hundreds of millions of users), developing Meta AI as a standalone assistant integrated across all apps, launching Ray-Ban Meta AI glasses (daily users tripled YoY), and building one of the world's largest AI infrastructure platforms with $130-$145B in planned 2026 capex [1]. In September 2026, Meta launched Meta Enterprise Platform and hired MongoDB CEO CJ Desai to expand AI offerings to corporate customers, opening an entirely new revenue vector [2]. Q2 2026 revenue of $60.8B (+28% YoY) validates the AI-first strategic pivot. AI Deployment (2/2): Meta's AI-powered ad targeting generates quantifiable revenue improvements — Q2 2026 saw 14% increase in ad impressions and 12% rise in average price per ad, with LLMs driving 8.3% increase in ad clicks and 15.7% uplift in conversions on Facebook [1]. Meta AI assistant sessions show double-digit growth. 'AI-driven impact' incorporated into employee performance reviews [2]. Market Share (2/2): Facebook (3B+ MAU), Instagram (2B+ MAU), and WhatsApp (2B+ MAU) dominate global social media with unmatched scale. Meta holds the largest share of global digital advertising outside Google, with Family of Apps Other revenue surging 73% in Q2 2026 [1]. Product Pipeline (2/2): Ray-Ban Meta Display with integrated lens display and Meta Neural Band (EMG wristband) launching with clear timelines; Llama model upgrades continuing; Meta Enterprise Platform launched September 2026; Q3 guidance of $61-64B [1][2]. R&amp;D Intensity (0/1): While Meta invests heavily in absolute terms ($130-$145B capex), the efficiency-focused organizational restructuring prioritizes operational leverage — 10% workforce cut (~8,000 employees) in 2026 reflects streamlining over R&amp;D expansion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Meta's mission to 'give people the power to build community and bring the world closer together' is specific, thoughtful, and has been consistently referenced in strategic decisions for 22 years under Zuckerberg's leadership [2]. The mission survived Cambridge Analytica, advertiser boycotts, iOS tracking changes, metaverse skepticism, and EU regulatory challenges. Strategic decisions trace to it: WhatsApp encryption prioritized privacy over monetization; Llama open-sourcing sacrificed licensing revenue; the $50B+ Reality Labs investment bets on future computing for human connection. However, persistent platform harms (misinformation, mental health impacts on minors) create a gap between stated purpose and reality. Community Impact (2/2): Open-source Llama AI models provide genuine community benefit to the global developer ecosystem. Small business tools serve 200M+ businesses globally. Meta's $600B planned sustainable AI data center investment includes significant community infrastructure commitments [3]. Employee Retention (1/2): Meta's 75,472 employees operate under Zuckerberg's flattened structure with industry-leading compensation. After cutting ~8,000 in 2026 (and 21,000 in 2022-2023), the company is 'quietly rebuilding' management ranks, suggesting the cuts may have gone too deep [2]. Zuckerberg's 22-year CEO tenure provides rare leadership continuity. Insider Buying (1/2): Zuckerberg controls ~13% of Meta shares worth ~$250B+, representing extraordinary personal alignment with shareholders. The magnitude of retained stake relative to routine vesting sales is exceptional.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D/E of 43% is below the 70% target with $90.3B cash against $112.3B debt [4]. ROE of 29.85% is nearly double the 15% target. Revenue growth YoY of 28% ($60.8B in Q2 2026) and 5-year CAGR of ~14% both exceed the 10% target [1][4]. Forward P/E of 20.86x is marginally above the 20x target (metric score 0.98), still representing reasonable valuation for 28% growth [4]. Profit margin of 29.8% exceeds the 20% target. Forward PEG of 0.96x is below the 1.0 target, indicating attractive valuation relative to growth [4]. The stock has appreciated 22% from $599 to $728 since August 2026, reflecting market recognition of the AI monetization flywheel. Q3 guidance of $61-64B implies continued 25%+ growth. Liquidity passes easily with ~$14.1B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Meta under Zuckerberg demonstrates genuine infinite game characteristics. The 2021 rename from Facebook to Meta declared the company's purpose transcends any single product. Zuckerberg's willingness to invest $50B+ in Reality Labs despite years of losses, open-source Llama AI models that benefit competitors, and the $130-$145B AI infrastructure buildout reflect a leader playing to shape the future rather than optimize the present quarter. The 22-year CEO tenure through multiple existential crises validates long-term commitment. Q2 2026 — accepting a 14% net income decline while investing $31.1B in quarterly CapEx — demonstrates willingness to sacrifice short-term earnings for long-term capability.</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Meta's purpose of giving people the power to build community and bring the world closer together has been validated by 22 years of consistent execution under Zuckerberg across multiple product eras [2]. The purpose survived Cambridge Analytica, advertiser boycotts, iOS tracking changes, metaverse skepticism, and EU regulatory challenges. Strategic decisions clearly trace to it: WhatsApp encryption prioritized privacy over monetization; Llama open-sourcing sacrificed licensing revenue; Reality Labs invested $50B+; the Enterprise AI Platform expansion serves the mission of connecting businesses to customers [2]. Sinek would cite Zuckerberg's consistency of purpose as exemplary.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Meta's restructured organization elevates individual contributors and flattens teams, signaling trust in engineers over hierarchies [2]. Technical compensation remains industry-leading. However, the 2022-2023 mass layoffs of 21,000 followed by another ~8,000 cut in 2026 fundamentally damaged organizational trust. Fortune reports Meta is 'quietly rebuilding' management ranks after cutting them, suggesting the efficiency drive may have overcorrected [2]. Zuckerberg warned 'success isn't a given,' creating an atmosphere of productive urgency that can conflict with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Meta's competitive language remains combative. Reels explicitly copied TikTok's format, Threads launched to compete with Twitter/X, and aggressive positioning against Google in AI suggest a company that frames competition as a battle to win rather than self-improvement [2]. The hiring of MongoDB's CEO to lead Enterprise AI signals direct competition with Microsoft and Google in enterprise services. Competitive strategy centers on capturing share and defeating rivals.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Meta has demonstrated transformative strategic flexibility multiple times. The 2012 mobile pivot rebuilt the entire platform. Instagram (2012) and WhatsApp (2014) acquisitions cannibalized Facebook's dominance to capture mobile communication's future [2]. The 2021 Meta rename and $50B+ Reality Labs investment represent ambitious corporate reinvention. The $130-$145B AI infrastructure buildout and September 2026 Enterprise AI Platform launch represent another transformative bet on a new computing paradigm. Each pivot was driven by the cause of human connection, not desperation.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Zuckerberg has repeatedly made costly long-term bets. Reality Labs consumed $50B+ in cumulative losses while the market demanded its shutdown. The $130-$145B AI infrastructure buildout in 2026 was raised from prior guidance even as Q2 net income fell 14% and operating margins compressed from 43% to 31% [1]. Open-sourcing Llama gave away billions in R&amp;D to competitors. The 2022-2023 'Year of Efficiency' eliminated 21,000 jobs, followed by another ~8,000 in 2026. Top executives were 'worried in early 2026 that we weren't going to move fast enough on AI,' prompting even more aggressive investment [2]. Each decision was criticized in real-time and vindicated by subsequent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Meta at 20.86x forward earnings with a PEG of 0.96 is executing a generational AI infrastructure buildout while delivering 28% revenue growth to $228B+ TTM [1]. Q2 2026 revenue of $60.8B and Q3 guidance of $61-64B demonstrate the advertising engine is accelerating through AI optimization — ad impressions up 14%, prices up 12%, with LLMs driving 8.3% more clicks and 15.7% higher conversions [1]. The September 2026 Meta Enterprise Platform launch, led by former MongoDB CEO CJ Desai, opens an entirely new revenue stream beyond advertising [2]. ROE of 29.85%, profit margin of 29.8%, and 5-year revenue CAGR of ~14% reflect world-class profitability sustained at scale [4]. The AI flywheel is working: Meta AI sessions show double-digit growth, AI glasses daily users tripled YoY, Family of Apps Other revenue surged 73%, and the stock has appreciated 22% since August to $728 [1]. The stock trades near the S&amp;P 500 P/E despite delivering superior growth, profitability, and strategic positioning.</w:t>
      </w:r>
    </w:p>
    <w:p>
      <w:pPr>
        <w:spacing w:after="120"/>
      </w:pPr>
      <w:r>
        <w:rPr>
          <w:rFonts w:ascii="Calibri" w:hAnsi="Calibri"/>
          <w:b w:val="0"/>
          <w:color w:val="3A4A28"/>
          <w:sz w:val="20"/>
        </w:rPr>
        <w:t>The primary risk is the magnitude and uncertainty of AI investment returns. The $130-$145B 2026 CapEx represents ~57% of trailing revenue — unprecedented capital intensity for a digital advertising business. Q2 2026 showed the strain: net income fell 14% to $15.8B and operating margin compressed from 43% to 31% as $31.1B in quarterly CapEx flowed through [1]. If AI infrastructure spending does not generate proportional returns, the capital destruction would be massive. The ~8,000 workforce reduction in 2026 (after 21,000 in 2022-2023) raises questions about organizational stability even as the company 'quietly rebuilds' management [2]. Regulatory risks escalate: EU fines exceeding EUR 2B cumulatively, FTC antitrust appeal, shareholder proposals on AI data usage, human rights, child safety all rejected at the May 2026 meeting [3]. Zuckerberg's dual-class share structure means the $130-$145B CapEx is effectively one person's judgment call. Forward P/E of 20.86x is now slightly above the 20x target, reflecting the stock's 22% appreciation. The Inspire Impact Score of -93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AI-powered advertising optimization driving simultaneous growth in ad impressions (14% YoY) and prices (12% YoY), with Q3 2026 guidance of $61-64B implying continued 25%+ revenue growth — TTM revenue now $228B [1]</w:t>
      </w:r>
    </w:p>
    <w:p>
      <w:pPr>
        <w:spacing w:before="40" w:after="40"/>
        <w:ind w:left="283"/>
      </w:pPr>
      <w:r>
        <w:rPr>
          <w:rFonts w:ascii="Calibri" w:hAnsi="Calibri"/>
          <w:b/>
          <w:color w:val="4A6B25"/>
          <w:sz w:val="20"/>
        </w:rPr>
        <w:t xml:space="preserve">2. </w:t>
      </w:r>
      <w:r>
        <w:rPr>
          <w:rFonts w:ascii="Calibri" w:hAnsi="Calibri"/>
          <w:b w:val="0"/>
          <w:color w:val="3A4A28"/>
          <w:sz w:val="20"/>
        </w:rPr>
        <w:t>Meta Enterprise Platform launched September 2026 with former MongoDB CEO CJ Desai, expanding AI offerings to corporate customers and opening a new revenue vector beyond traditional advertising [2]</w:t>
      </w:r>
    </w:p>
    <w:p>
      <w:pPr>
        <w:spacing w:before="40" w:after="40"/>
        <w:ind w:left="283"/>
      </w:pPr>
      <w:r>
        <w:rPr>
          <w:rFonts w:ascii="Calibri" w:hAnsi="Calibri"/>
          <w:b/>
          <w:color w:val="4A6B25"/>
          <w:sz w:val="20"/>
        </w:rPr>
        <w:t xml:space="preserve">3. </w:t>
      </w:r>
      <w:r>
        <w:rPr>
          <w:rFonts w:ascii="Calibri" w:hAnsi="Calibri"/>
          <w:b w:val="0"/>
          <w:color w:val="3A4A28"/>
          <w:sz w:val="20"/>
        </w:rPr>
        <w:t>Ray-Ban Meta AI glasses with integrated lens display and Neural Band wrist device launching as the next computing platform — daily users already tripled YoY, and Llama ecosystem expansion deepens the AI moat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CapEx of $130-$145B in 2026 (~57% of trailing revenue) already compressed Q2 operating margins from 43% to 31% and reduced net income 14% — Zuckerberg's dual-class control means this is one person's bet with no shareholder check [1][2]</w:t>
      </w:r>
    </w:p>
    <w:p>
      <w:pPr>
        <w:spacing w:before="40" w:after="40"/>
        <w:ind w:left="283"/>
      </w:pPr>
      <w:r>
        <w:rPr>
          <w:rFonts w:ascii="Calibri" w:hAnsi="Calibri"/>
          <w:b/>
          <w:color w:val="4A6B25"/>
          <w:sz w:val="20"/>
        </w:rPr>
        <w:t xml:space="preserve">2. </w:t>
      </w:r>
      <w:r>
        <w:rPr>
          <w:rFonts w:ascii="Calibri" w:hAnsi="Calibri"/>
          <w:b w:val="0"/>
          <w:color w:val="3A4A28"/>
          <w:sz w:val="20"/>
        </w:rPr>
        <w:t>Escalating global regulatory actions including EUR 2B+ in cumulative EU fines, FTC antitrust appeal, AI privacy investigations, and ten shareholder ESG proposals rejected at May 2026 meeting create persistent legal and reputational risk [3]</w:t>
      </w:r>
    </w:p>
    <w:p>
      <w:pPr>
        <w:spacing w:before="40" w:after="40"/>
        <w:ind w:left="283"/>
      </w:pPr>
      <w:r>
        <w:rPr>
          <w:rFonts w:ascii="Calibri" w:hAnsi="Calibri"/>
          <w:b/>
          <w:color w:val="4A6B25"/>
          <w:sz w:val="20"/>
        </w:rPr>
        <w:t xml:space="preserve">3. </w:t>
      </w:r>
      <w:r>
        <w:rPr>
          <w:rFonts w:ascii="Calibri" w:hAnsi="Calibri"/>
          <w:b w:val="0"/>
          <w:color w:val="3A4A28"/>
          <w:sz w:val="20"/>
        </w:rPr>
        <w:t>Sequential workforce cuts — 21,000 in 2022-2023 and ~8,000 in 2026 — damage organizational trust and culture, with Fortune reporting Meta is 'quietly rebuilding' management ranks after cutting too deep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Meta is not merely protected from AI disruption — it is a primary builder of AI infrastructure. The company operates one of the world's largest AI compute platforms ($130-$145B planned 2026 capex), develops Llama open-source foundation models, and integrates AI throughout its Family of Apps [1]. AI fundamentally strengthens Meta's competitive position: ad impressions up 14% and prices up 12% in Q2 2026 through AI-optimized targeting. The September 2026 Enterprise AI Platform launch (hiring MongoDB CEO CJ Desai) extends Meta's AI beyond advertising into enterprise services [2]. No analyst has identified AI as a substitution risk — the debate is whether AI investment ROI materializes, not whether AI displaces the business. AI Opportunity (1/1): Meta generates substantial AI-derived revenue through AI-powered ad targeting driving 28% YoY revenue growth. Family of Apps Other revenue surged 73% in Q2, Meta AI sessions show double-digit growth, AI glasses daily users tripled YoY, and the Enterprise AI Platform opens a new revenue stream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-93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Exploitation </w:t>
      </w:r>
      <w:r>
        <w:rPr>
          <w:rFonts w:ascii="Calibri" w:hAnsi="Calibri"/>
          <w:b w:val="0"/>
          <w:color w:val="9DAF88"/>
          <w:sz w:val="17"/>
        </w:rPr>
        <w:t xml:space="preserve">  ·  </w:t>
      </w:r>
      <w:r>
        <w:rPr>
          <w:rFonts w:ascii="Calibri" w:hAnsi="Calibri"/>
          <w:b/>
          <w:color w:val="DC2626"/>
          <w:sz w:val="17"/>
        </w:rPr>
        <w:t xml:space="preserve"> LGBT Activism </w:t>
      </w:r>
      <w:r>
        <w:rPr>
          <w:rFonts w:ascii="Calibri" w:hAnsi="Calibri"/>
          <w:b w:val="0"/>
          <w:color w:val="9DAF88"/>
          <w:sz w:val="17"/>
        </w:rPr>
        <w:t xml:space="preserve">  ·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Meta Platforms Q2 2026 Earnings Release — Revenue $60.8B (+28%), Net Income $15.8B (-14%), Operating Margin 31%, CapEx $31.1B, Q3 Guidance $61-64B, Full-Year CapEx $130-$145B, July 2026</w:t>
      </w:r>
    </w:p>
    <w:p>
      <w:pPr>
        <w:spacing w:before="20" w:after="20"/>
        <w:ind w:left="170"/>
      </w:pPr>
      <w:r>
        <w:rPr>
          <w:rFonts w:ascii="Calibri" w:hAnsi="Calibri"/>
          <w:b/>
          <w:color w:val="4A6B25"/>
          <w:sz w:val="15"/>
        </w:rPr>
        <w:t xml:space="preserve">2. </w:t>
      </w:r>
      <w:r>
        <w:rPr>
          <w:rFonts w:ascii="Calibri" w:hAnsi="Calibri"/>
          <w:b w:val="0"/>
          <w:color w:val="3A4A28"/>
          <w:sz w:val="17"/>
        </w:rPr>
        <w:t>Meta Platforms Enterprise AI Platform Launch, MongoDB CEO CJ Desai Hire, Zuckerberg AI Vision, Workforce Cuts, Management Rebuilding — TechCrunch, Fortune, AI Magazine, September 2026</w:t>
      </w:r>
    </w:p>
    <w:p>
      <w:pPr>
        <w:spacing w:before="20" w:after="20"/>
        <w:ind w:left="170"/>
      </w:pPr>
      <w:r>
        <w:rPr>
          <w:rFonts w:ascii="Calibri" w:hAnsi="Calibri"/>
          <w:b/>
          <w:color w:val="4A6B25"/>
          <w:sz w:val="15"/>
        </w:rPr>
        <w:t xml:space="preserve">3. </w:t>
      </w:r>
      <w:r>
        <w:rPr>
          <w:rFonts w:ascii="Calibri" w:hAnsi="Calibri"/>
          <w:b w:val="0"/>
          <w:color w:val="3A4A28"/>
          <w:sz w:val="17"/>
        </w:rPr>
        <w:t>Meta Platforms ESG Controversies — Shareholder Rejection of 10 ESG Proposals, EU Regulatory Fines, $600B Sustainable AI Data Centers, Privacy Concerns — ESG News, TipRanks, Yahoo Finance,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META Key Statistics: Forward P/E 20.86x, PEG 0.96, ROE 29.85%, D/E 43%, Profit Margin 29.8%, Stock Price $728.08, Avg Volume 19.4M,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