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POR</w:t>
      </w:r>
      <w:r>
        <w:rPr>
          <w:rFonts w:ascii="Calibri" w:hAnsi="Calibri"/>
          <w:b/>
          <w:color w:val="1A2010"/>
          <w:sz w:val="40"/>
        </w:rPr>
        <w:t xml:space="preserve">  Portland General Electric Co</w:t>
      </w:r>
    </w:p>
    <w:p>
      <w:pPr>
        <w:spacing w:after="120"/>
      </w:pPr>
      <w:r>
        <w:rPr>
          <w:rFonts w:ascii="Calibri" w:hAnsi="Calibri"/>
          <w:b/>
          <w:color w:val="6E8450"/>
          <w:sz w:val="18"/>
        </w:rPr>
        <w:t>DIVIDEND SLEEVE · 2026-09-25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Portland General Electric Company is a vertically integrated electric utility serving approximately 930,000 customers in the Portland, Oregon metropolitan area. PGE generates, transmits, distributes, and sells electricity, operating a diverse fleet including thermal, wind, solar, and hydroelectric resources. The company is a leading beneficiary of AI-driven data center electricity demand, with 400+ MW of data center capacity planned by 2029 through its GridCARE AI partnership. Q2 2026 delivered $814M revenue with 11% industrial load growth from data centers, and FY2026 adjusted EPS guidance reaffirmed at $3.33-$3.53.</w:t>
      </w:r>
    </w:p>
    <w:p>
      <w:r>
        <w:rPr>
          <w:rFonts w:ascii="Calibri" w:hAnsi="Calibri"/>
          <w:b/>
          <w:color w:val="6E8450"/>
          <w:sz w:val="18"/>
        </w:rPr>
        <w:t>2,877 Employees · https://www.portlandgeneral.com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PGE has executed meaningful clean energy infrastructure buildout and positioned as a first-mover in AI-driven data center power, with 11% industrial load growth YoY in Q2 2026 driven by data center and high-tech customer demand [1]. The GridCARE partnership to energize 80+ MW of incremental data center capacity in 2026 and 400+ MW by 2029 demonstrates strategic adaptation to the AI electricity supercycle. However, as a regulated utility, PGE responds to demand and regulation rather than defining markets. AI Deployment (1/2): PGE has deployed AI operationally — 26 Pano AI cameras covering high-risk wildfire zones with 360-degree detection shared with 40+ fire agencies, and the GridCARE AI-enabled flexibility platform uses generative AI for large-scale load forecasting [3]. Market Share (1/2): PGE holds a natural monopoly in its Portland metro service territory with ~930,000 customers — inherently defensible but a regulated franchise rather than competitively-won share. Product Pipeline (0/2): No next-generation products; PGE's growth comes from infrastructure investment ($383M wildfire mitigation through 2028, data center capacity buildout) rather than product innovation. R&amp;D Intensity (1/1): PGE invests above-average for a regulated utility in emerging technologies — AI wildfire detection, GridCARE flexibility tools, and grid modernization under a dedicated innovation leadership function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CEO Maria Pope (8+ year tenure) has articulated a specific vision connecting PGE's operations to Oregon's clean energy future, community resilience, and the AI-driven electricity transformation [2]. PGE became the first U.S. utility to join The Climate Pledge, committing to 80% GHG reduction by 2030 and 100% by 2040, demonstrating purpose that drives strategic decisions [3]. The mission clearly differentiates from peers and shapes capital allocation around clean energy, wildfire mitigation, and data center positioning. Community Impact (2/2): PGE's $383M wildfire mitigation investment through 2028 directly protects Oregon communities, with 26 AI fire detection cameras shared with 40+ emergency management agencies at no cost. Named among Forbes Best Midsize Employers, and achieved a perfect score on the HRC Corporate Equality Index for eight consecutive years [3]. Employee Retention (1/2): Glassdoor rating across 415 reviews shows 3.9/5 culture and values and 4.0/5 career opportunities — above average for a regulated utility [2]. Named Forbes Best Midsize Employer. Some reviews cite 'mission-driven workplace,' while others note concerns about leadership during organizational change and technology modernization decisions moving at 'glacial speed.' Insider Buying (0/2): No evidence of meaningful net insider buying by CEO Pope or other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Dividend stock. Q2 2026 delivered revenue of $814M with 11% YoY industrial demand growth driven by data centers and high-tech customers [1]. FY2026 adjusted EPS guidance reaffirmed at $3.33-$3.53 with 5-7% long-term EPS growth and weather-normalized load growth of 1.5-2.5% [1]. D/E of 136.2% scores 0.71 (typical utility leverage, above the 70% target). ROE of 6.45% scores 0.43 (constrained by regulated return framework). Revenue growth YoY of 0.9% scores 0.70 (wholesale volume declines offsetting retail growth). Estimated 5yr revenue CAGR of ~11.2% (data center driven) scores 1.0. Forward P/E of 13.0 scores 1.0. Profit margin of 7.3% scores 0.36. Dividend: TTM payout ratio of ~84.5% scores 0.26, 20 consecutive years paid scores 1.0 (2x weight), 5 consecutive years growth scores 0.5, 5yr dividend growth CAGR of 3.1% scores 0.52 (2x weight). Weighted sum 8.00/12 = Infrastructure 7. Liquidity: 1.12M avg volume x $46.59 = $52.4M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PGE demonstrates meaningful infinite game characteristics for a regulated utility — CEO Pope (8+ year tenure) has led genuine long-term investments in clean energy, wildfire mitigation, and data center infrastructure that prioritize community resilience over short-term earnings. The $383M wildfire investment, first-to-join Climate Pledge commitment, and AI camera sharing with 40+ agencies demonstrate purpose beyond profit [3]. However, the regulated framework constrains truly transformative flexibility, employee sentiment is mixed with some concerns about leadership pace, and the utility's mission is partially driven by regulatory mandate rather than voluntary purpose.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PGE's cause — powering Oregon communities through clean, reliable, affordable energy while leading the clean energy transition — is genuine and drives strategic decisions. CEO Pope's leadership and the company's commitment as the first U.S. utility to join The Climate Pledge with 100% clean energy by 2040 demonstrate that the cause shapes capital allocation [3]. The clean energy transition is a multi-decade commitment that will outlast any single leader. However, utilities are partially mission-driven by regulatory mandate rather than voluntary purpose — Oregon's decarbonization laws require the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PGE's workforce shows mixed trust indicators. Glassdoor shows 3.9/5 culture and values and 4.0/5 career opportunities, with Forbes Best Midsize Employer recognition [2]. Some employees describe a 'mission-driven workplace' with genuine engagement. However, other reviews note technology decisions 'move at a glacial speed' and describe senior leadership as 'disconnected from the front.' The organization appears to be navigating significant change (clean energy transition, data center growth, technology modernization) with adequate but not exceptional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monopoly, PGE does not have direct competitors in its service territory and does not engage in the kind of competitive dynamics Sinek describes. While the company participates in industry groups and benchmarks against peer utilities, there is no evidence of leadership explicitly acknowledging a worthy rival whose strengths reveal PGE's weaknesses. The cooperative approach to sharing AI wildfire cameras reflects community service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PGE has adapted meaningfully to the data center demand surge and Oregon's clean energy mandates, transitioning from a traditional fossil-fuel utility toward a clean energy platform with significant renewables, battery storage, and AI-enabled grid management. The GridCARE partnership and 400+ MW data center capacity represent strategic adaptation to a new demand paradigm [1]. However, as a regulated utility, PGE's flexibility is fundamentally constrained — it must serve all customers, cannot exit its core business, and must receive regulatory approval for major investments.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PGE has made substantial long-term investments — $383M in wildfire mitigation through 2028 and clean energy buildout that sacrifice near-term earnings for infrastructure resilience. Becoming the first U.S. utility to join The Climate Pledge demonstrates willingness to lead rather than follow [3]. CEO Pope described AI's role as needing to be 'applied in ways that strengthen the grid and deliver real value for customers,' showing principled adoption rather than hype-driven investment [2]. However, as a regulated utility, these investments are ultimately recovered through rate increases from captive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Portland General Electric is a well-positioned regulated utility at the intersection of AI-driven data center electricity demand and Oregon's clean energy transition. Industrial load growth of 11% YoY in Q2 2026 validates the data center demand thesis, with FY2026 adjusted guidance reaffirmed at $3.33-$3.53 EPS and long-term EPS growth of 5-7% [1]. At 13.0x forward P/E with a 4.10% dividend yield, 20+ consecutive years of payments, and the GridCARE AI partnership energizing 400+ MW of data center capacity by 2029, PGE offers reliable income with differentiated growth exposure. The first U.S. utility to join The Climate Pledge, PGE's commitment to 100% clean energy by 2040 positions it favorably for sustainable capital deployment [3]. Weather-normalized load growth of 1.5-2.5% provides baseline visibility beyond the data center opportunity.</w:t>
      </w:r>
    </w:p>
    <w:p>
      <w:pPr>
        <w:spacing w:after="120"/>
      </w:pPr>
      <w:r>
        <w:rPr>
          <w:rFonts w:ascii="Calibri" w:hAnsi="Calibri"/>
          <w:b w:val="0"/>
          <w:color w:val="3A4A28"/>
          <w:sz w:val="20"/>
        </w:rPr>
        <w:t>The bear case centers on execution risk, regulatory constraints, and wildfire liability. Revenue growth of only 0.9% YoY in Q2 2026 despite strong industrial demand suggests that wholesale volume declines and mix shifts are offsetting retail growth [1]. ROE of 6.45% reflects the regulated return framework that caps upside regardless of data center demand growth — PGE cannot fully capitalize on the AI boom if regulators limit allowed returns. D/E of 136% is elevated even for a utility, and the TTM payout ratio of 84.5% on trailing earnings leaves limited dividend coverage cushion. Wildfire liability remains existential — the $383M mitigation investment may not fully protect against catastrophic scenarios, as PG&amp;E's California experience proved. Oregon consumer advocates have challenged how PGE allocates data center power costs, creating regulatory risk to the growth narrative. Dividend growth of only 3.1% CAGR over five years barely keeps pace with inflation, and profit margin of 7.3% remains well below the 20% infrastructure target [3]. The Inspire Impact Score of -49 (MISALIGNED) may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demand driving 11% YoY industrial load growth in Q2 2026 with 400+ MW of new capacity planned by 2029, supported by GridCARE AI-powered flexibility platform — weather-normalized load growth of 1.5-2.5% provides baseline demand visibility [1]</w:t>
      </w:r>
    </w:p>
    <w:p>
      <w:pPr>
        <w:spacing w:before="40" w:after="40"/>
        <w:ind w:left="283"/>
      </w:pPr>
      <w:r>
        <w:rPr>
          <w:rFonts w:ascii="Calibri" w:hAnsi="Calibri"/>
          <w:b/>
          <w:color w:val="4A6B25"/>
          <w:sz w:val="20"/>
        </w:rPr>
        <w:t xml:space="preserve">2. </w:t>
      </w:r>
      <w:r>
        <w:rPr>
          <w:rFonts w:ascii="Calibri" w:hAnsi="Calibri"/>
          <w:b w:val="0"/>
          <w:color w:val="3A4A28"/>
          <w:sz w:val="20"/>
        </w:rPr>
        <w:t>FY2026 adjusted earnings guidance of $3.33-$3.53 with 5-7% long-term EPS growth target from 2024 adjusted EPS midpoint of $3.08 — forward P/E of 13.0x provides attractive valuation for a utility with above-peer growth trajectory [1]</w:t>
      </w:r>
    </w:p>
    <w:p>
      <w:pPr>
        <w:spacing w:before="40" w:after="40"/>
        <w:ind w:left="283"/>
      </w:pPr>
      <w:r>
        <w:rPr>
          <w:rFonts w:ascii="Calibri" w:hAnsi="Calibri"/>
          <w:b/>
          <w:color w:val="4A6B25"/>
          <w:sz w:val="20"/>
        </w:rPr>
        <w:t xml:space="preserve">3. </w:t>
      </w:r>
      <w:r>
        <w:rPr>
          <w:rFonts w:ascii="Calibri" w:hAnsi="Calibri"/>
          <w:b w:val="0"/>
          <w:color w:val="3A4A28"/>
          <w:sz w:val="20"/>
        </w:rPr>
        <w:t>Clean energy transition investments in wind, solar, and battery storage positioning PGE for rate base growth under Oregon decarbonization mandates with recoverable capital expenditure and Climate Pledge credibility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Wildfire liability exposure — despite $383M mitigation investment and 26 AI detection cameras, catastrophic wildfire events in Oregon could create PG&amp;E-style financial devastation, and elevated D/E of 136% limits financial resilience in a worst-case scenario</w:t>
      </w:r>
    </w:p>
    <w:p>
      <w:pPr>
        <w:spacing w:before="40" w:after="40"/>
        <w:ind w:left="283"/>
      </w:pPr>
      <w:r>
        <w:rPr>
          <w:rFonts w:ascii="Calibri" w:hAnsi="Calibri"/>
          <w:b/>
          <w:color w:val="4A6B25"/>
          <w:sz w:val="20"/>
        </w:rPr>
        <w:t xml:space="preserve">2. </w:t>
      </w:r>
      <w:r>
        <w:rPr>
          <w:rFonts w:ascii="Calibri" w:hAnsi="Calibri"/>
          <w:b w:val="0"/>
          <w:color w:val="3A4A28"/>
          <w:sz w:val="20"/>
        </w:rPr>
        <w:t>Revenue growth of only 0.9% YoY in Q2 2026 despite 11% industrial demand growth indicates that wholesale volume declines and mix shifts are offsetting retail growth — the headline data center demand may not translate to earnings growth as expected [1]</w:t>
      </w:r>
    </w:p>
    <w:p>
      <w:pPr>
        <w:spacing w:before="40" w:after="40"/>
        <w:ind w:left="283"/>
      </w:pPr>
      <w:r>
        <w:rPr>
          <w:rFonts w:ascii="Calibri" w:hAnsi="Calibri"/>
          <w:b/>
          <w:color w:val="4A6B25"/>
          <w:sz w:val="20"/>
        </w:rPr>
        <w:t xml:space="preserve">3. </w:t>
      </w:r>
      <w:r>
        <w:rPr>
          <w:rFonts w:ascii="Calibri" w:hAnsi="Calibri"/>
          <w:b w:val="0"/>
          <w:color w:val="3A4A28"/>
          <w:sz w:val="20"/>
        </w:rPr>
        <w:t>Regulatory risk from Oregon consumer advocates challenging data center cost allocation could force adverse outcomes that limit PGE's ability to earn reasonable returns on AI-driven infrastructure investments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PGE's core business — generating, transmitting, and distributing electricity through regulated physical infrastructure — is structurally immune to AI disruption. AI cannot replace power lines, substations, or generation plants. More critically, AI is a massive demand catalyst: 11% industrial load growth in Q2 2026 is driven by data center expansion in PGE's Portland metro service territory, with Q2 industrial demand up 11% YoY from high-tech and data center customers [1]. The company plans to energize 400+ MW of data center capacity by 2029 through its GridCARE AI-powered flexibility partnership. As a regulated monopoly, PGE benefits from every new data center through rate-based investment recovery. AI Opportunity (1/1): PGE generates quantifiable AI-related revenue through data center power supply and has deployed AI operationally — 26 Pano AI cameras for wildfire detection and the GridCARE AI-enabled flexibility platform that freed 80+ MW for data center interconnections ahead of traditional timelines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Portland General Electric Q2 2026 Earnings — Revenue $814M, EPS $0.59 GAAP, Industrial Demand +11% YoY from Data Centers, FY2026 Guidance Reaffirmed $3.33-$3.53, Long-Term Growth 5-7%, Load Growth 1.5-2.5% — PR Newswire, July 2026</w:t>
      </w:r>
    </w:p>
    <w:p>
      <w:pPr>
        <w:spacing w:before="20" w:after="20"/>
        <w:ind w:left="170"/>
      </w:pPr>
      <w:r>
        <w:rPr>
          <w:rFonts w:ascii="Calibri" w:hAnsi="Calibri"/>
          <w:b/>
          <w:color w:val="4A6B25"/>
          <w:sz w:val="15"/>
        </w:rPr>
        <w:t xml:space="preserve">2. </w:t>
      </w:r>
      <w:r>
        <w:rPr>
          <w:rFonts w:ascii="Calibri" w:hAnsi="Calibri"/>
          <w:b w:val="0"/>
          <w:color w:val="3A4A28"/>
          <w:sz w:val="17"/>
        </w:rPr>
        <w:t>Portland General Electric Leadership and Culture — CEO Maria Pope (8+ Year Tenure), Glassdoor 3.9 Culture/Values, Forbes Best Midsize Employer, AI Grid Modernization — Glassdoor, Forbes, 2026</w:t>
      </w:r>
    </w:p>
    <w:p>
      <w:pPr>
        <w:spacing w:before="20" w:after="20"/>
        <w:ind w:left="170"/>
      </w:pPr>
      <w:r>
        <w:rPr>
          <w:rFonts w:ascii="Calibri" w:hAnsi="Calibri"/>
          <w:b/>
          <w:color w:val="4A6B25"/>
          <w:sz w:val="15"/>
        </w:rPr>
        <w:t xml:space="preserve">3. </w:t>
      </w:r>
      <w:r>
        <w:rPr>
          <w:rFonts w:ascii="Calibri" w:hAnsi="Calibri"/>
          <w:b w:val="0"/>
          <w:color w:val="3A4A28"/>
          <w:sz w:val="17"/>
        </w:rPr>
        <w:t>Portland General Electric ESG and Clean Energy — First U.S. Utility to Join Climate Pledge, 100% Clean Energy by 2040, Perfect HRC Score (8 Years), $383M Wildfire Mitigation, 26 AI Fire Cameras, GridCARE Partnership — PGE ESG Reports, Climate Pledge,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