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SPT</w:t>
      </w:r>
      <w:r>
        <w:rPr>
          <w:rFonts w:ascii="Calibri" w:hAnsi="Calibri"/>
          <w:b/>
          <w:color w:val="1A2010"/>
          <w:sz w:val="40"/>
        </w:rPr>
        <w:t xml:space="preserve">  Sprout Social, Inc.</w:t>
      </w:r>
    </w:p>
    <w:p>
      <w:pPr>
        <w:spacing w:after="120"/>
      </w:pPr>
      <w:r>
        <w:rPr>
          <w:rFonts w:ascii="Calibri" w:hAnsi="Calibri"/>
          <w:b/>
          <w:color w:val="6E8450"/>
          <w:sz w:val="18"/>
        </w:rPr>
        <w:t>GROWTH SLEEVE · 2026-09-18 · Inspire: 46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Sprout Social provides a cloud-based social media management platform that enables organizations to manage, monitor, and analyze their social media presence across channels including Facebook, Instagram, Twitter/X, LinkedIn, TikTok, and Pinterest. The platform offers publishing, analytics, engagement, listening, and advocacy tools for brands and agencies. The company is transitioning upmarket from SMB to enterprise customers, with the $30K+ ARR segment now contributing over 61% of subscription revenue. Q2 2026 revenue grew 10.8% to $123.8M with non-GAAP operating margin expanding 370bps to 12.9%. Full-year 2026 revenue guidance is $493-$495.6M. Market cap is approximately $656M.</w:t>
      </w:r>
    </w:p>
    <w:p>
      <w:r>
        <w:rPr>
          <w:rFonts w:ascii="Calibri" w:hAnsi="Calibri"/>
          <w:b/>
          <w:color w:val="6E8450"/>
          <w:sz w:val="18"/>
        </w:rPr>
        <w:t>1,362 Employees · https://www.sproutsocial.com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Sprout Social has executed a meaningful enterprise pivot over the past 3-4 years, expanding from an SMB-focused social media tool to an enterprise platform with $30K+ ARR customers now representing 61% of subscription revenue (up 20% YoY) and multi-year contracts growing from ~33% to ~50% of the contract mix [1]. However, the core product — social media management — remains fundamentally the same; this is market expansion rather than product transformation. AI Deployment (1/2): Sprout Social is integrating AI and GenAI capabilities into its platform for content generation, social listening analytics, and customer engagement optimization. The Q2 2026 results reference 'AI-driven' growth, and the company has invested in GenAI projects [2]. However, specific AI revenue or quantified efficiency gains have not been disclosed. Market Share (1/2): Sprout Social is a meaningful player in social media management competing with Hootsuite, Sprinklr, Khoros, and Buffer, with growing enterprise traction. However, the company is not the dominant market leader by revenue or market share, and the market is fragmented with multiple credible competitors [1]. Product Pipeline (0/2): No specific next-generation products with named launch dates and revenue visibility were identified. The enterprise expansion strategy and AI feature development continue, but without concrete product milestones. R&amp;D Intensity (1/1): As a pure-play SaaS company with 1,362 employees, Sprout Social dedicates significant resources to product development relative to its revenue base, with ongoing investment in AI capabilities and enterprise features.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Sprout Social's purpose centers on empowering brands to build meaningful connections with their communities through social media — connecting technology to human relationships and community building [3]. The company's culture emphasizes treating one another 'with kindness, consideration, and positive intent even when they disagree,' which is a distinctive and genuine cultural principle. However, the mission does not articulate a transformative vision of the future that differentiates from other social media tool providers. Community Impact (1/2): Sprout Social published ESG reports (2021, 2023, 2024) and maintains a sustainability website focused on minimizing environmental impact, community involvement, and equity across the business [3]. However, no specific dollar amounts for charitable giving or distinctive community programs were identified beyond standard corporate sustainability practices. Employee Retention (0/2): CEO Justyn Howard was recognized as the highest-rated CEO for small companies on Glassdoor in 2017, and employees rated 'faith in leadership' at 4.8/5. However, the company laid off approximately 20% of its workforce, and subsequent employee reviews note a disconnect between leadership messaging ('doing more with fewer resources') and employee experience [2]. The layoff signals organizational instability rather than retention strength.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Sprout Social's key strengths are its extremely low D/E of 20.1% (well below the 70% target), a Forward P/E of 7.0x (well below the 20x target), a PEG ratio of 0.08 (reflecting the transition from losses to profitability with forward EPS of $1.54 vs trailing EPS of -$0.48), and a strong 3-year revenue CAGR of 21.7% (2022-2025) scored at 2x weight [1]. Revenue growth YoY of 10.8% also exceeds the 10% target. The primary drags are negative ROE of -14.3% (scored at 2x weight for growth stocks, reflecting continued net losses of -$43M in FY2025) and negative profit margin of -6.1%, both scoring 0. The extremely low PEG of 0.08 scores maximum at 2x weight, though this metric is inflated by the massive EPS improvement expected as the company approaches profitability. The stock clears the liquidity floor at ~$13.8M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Sprout Social shows early signs of purpose-driven leadership through its community-focused mission and cultural values emphasizing kindness and positive intent, but the recent ~20% workforce layoff, ongoing net losses, and leadership disconnect flagged by employees reveal a company focused on near-term survival and profitability rather than building to endure. The enterprise pivot is strategically sound but driven by financial necessity (SMB market saturation) rather than a cause. CEO Justyn Howard's long tenure provides continuity, but the company has not yet demonstrated the kind of resilience through adversity that characterizes infinite 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Sprout Social's purpose — empowering brands to build meaningful connections with communities through social media — connects technology to human relationship-building and has some genuine depth [3]. The company culture emphasizes kindness and positive intent, which is distinctive. However, the purpose is not sufficiently bold, resilient, or validated by decades of execution to constitute a Just Cause in Sinek's framework. It reads as a solid mission for a SaaS company but not as a vision of the future that people would sacrifice to advance.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~20% workforce layoff directly contradicts Sinek's Circle of Safety — people cannot feel safe when one in five colleagues has been eliminated. Employee reviews following the layoff describe leadership as disconnected, with company meetings featuring enthusiasm ('Let's Goooo') rather than strategic substance [2]. While pre-layoff culture was strong (Glassdoor faith in leadership at 4.8/5), the reduction in force and subsequent messaging about 'doing more with fewer resources' signals a low-trust transition that prioritizes financial metrics over employee welfare.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of management commentary acknowledging competitors' strengths or framing Hootsuite, Sprinklr, or other rivals as sources of learning and self-improvement. The competitive landscape in social media management is fierce, but Sprout's messaging focuses on its own enterprise momentum rather than competitive self-awareness.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Sprout Social has executed a meaningful strategic shift from SMB-focused social media tool to enterprise platform — the $30K+ ARR customer segment grew from a minority to 61% of subscription revenue, and multi-year contracts expanded from ~33% to ~50% of the mix [1]. This represents a genuine repositioning of the business model toward higher-value, stickier customer relationships. However, the core product (social media management) has not changed, and the shift was driven by SMB market saturation and competitive pressure rather than a purpose-driven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Sprout Social has invested in enterprise expansion and AI capabilities despite four consecutive years of net losses ($50M to $66M to $62M to $43M, 2022-2025), demonstrating willingness to sacrifice near-term profitability for long-term platform positioning [1]. The company maintained R&amp;D investment through the downturn in SaaS valuations rather than cutting to profitability immediately. However, the ~20% layoff suggests that courage has limits when financial pressure mounts, and the decision to restructure prioritized cost reduction over maintaining the team.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Sprout Social at 7.0x forward earnings offers an attractive entry point for a mid-cap SaaS platform transitioning to profitability — Q2 2026 revenue grew 10.8% to $123.8M with non-GAAP operating margin expanding 370bps to 12.9%, and the company is guiding to $493-$495.6M full-year revenue [1]. The enterprise pivot is gaining traction with $30K+ ARR customers contributing 61% of subscription revenue (up 20% YoY), CRPO accelerating to 12.4% growth, and total RPO growing 15.5% — indicating the business is building a stickier, higher-value customer base [1]. Forward EPS of $1.54 (vs trailing -$0.48) implies the profitability inflection is imminent, and the PEG ratio of 0.08 reflects the magnitude of the earnings improvement. D/E of 20.1% provides balance sheet flexibility, and the Inspire Impact Score of 46 (ALIGNED) with zero negative attributions supports faith-based investor criteria.</w:t>
      </w:r>
    </w:p>
    <w:p>
      <w:pPr>
        <w:spacing w:after="120"/>
      </w:pPr>
      <w:r>
        <w:rPr>
          <w:rFonts w:ascii="Calibri" w:hAnsi="Calibri"/>
          <w:b w:val="0"/>
          <w:color w:val="3A4A28"/>
          <w:sz w:val="20"/>
        </w:rPr>
        <w:t>The bear case centers on AI disruption risk, small scale, and organizational instability. Sprout Social's core value proposition — social media management, content scheduling, analytics — is directly threatened by generative AI tools that can perform many of these functions at near-zero cost, and social platforms (Meta, LinkedIn, TikTok) are developing native AI management tools that could disintermediate third-party platforms entirely [2]. At $656M market cap and $482M TTM revenue, Sprout is subscale relative to enterprise software peers and vulnerable to competitive pressure from larger players like Sprinklr and Salesforce Social Studio. The ~20% workforce layoff signals organizational stress, and employee reviews describe leadership disconnect that could undermine the culture needed to retain talent in a competitive SaaS market [2]. Four consecutive years of net losses ($43M in FY2025) mean the profitability inflection remains forward-looking — any revenue deceleration could delay the breakeven timeline and pressure the stock further from its ~80% decline from all-time highs. Revenue growth decelerated from 31% (2023) to 22% (2024) to 13% (2025), raising questions about whether 10.8% Q2 growth represents a floor or continued trajectory decline.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Enterprise pivot accelerating with $30K+ ARR customers contributing 61% of subscription revenue (up 20% YoY) and multi-year contracts growing from ~33% to ~50% of mix, creating higher visibility and stickier revenue [1]</w:t>
      </w:r>
    </w:p>
    <w:p>
      <w:pPr>
        <w:spacing w:before="40" w:after="40"/>
        <w:ind w:left="283"/>
      </w:pPr>
      <w:r>
        <w:rPr>
          <w:rFonts w:ascii="Calibri" w:hAnsi="Calibri"/>
          <w:b/>
          <w:color w:val="4A6B25"/>
          <w:sz w:val="20"/>
        </w:rPr>
        <w:t xml:space="preserve">2. </w:t>
      </w:r>
      <w:r>
        <w:rPr>
          <w:rFonts w:ascii="Calibri" w:hAnsi="Calibri"/>
          <w:b w:val="0"/>
          <w:color w:val="3A4A28"/>
          <w:sz w:val="20"/>
        </w:rPr>
        <w:t>Profitability inflection imminent with forward EPS of $1.54 vs trailing -$0.48, non-GAAP operating margin expanding to 12.9% (+370bps YoY), and the restructuring providing cost leverage as revenue scales [1]</w:t>
      </w:r>
    </w:p>
    <w:p>
      <w:pPr>
        <w:spacing w:before="40" w:after="40"/>
        <w:ind w:left="283"/>
      </w:pPr>
      <w:r>
        <w:rPr>
          <w:rFonts w:ascii="Calibri" w:hAnsi="Calibri"/>
          <w:b/>
          <w:color w:val="4A6B25"/>
          <w:sz w:val="20"/>
        </w:rPr>
        <w:t xml:space="preserve">3. </w:t>
      </w:r>
      <w:r>
        <w:rPr>
          <w:rFonts w:ascii="Calibri" w:hAnsi="Calibri"/>
          <w:b w:val="0"/>
          <w:color w:val="3A4A28"/>
          <w:sz w:val="20"/>
        </w:rPr>
        <w:t>AI feature integration driving enterprise adoption — AI-powered content creation, sentiment analysis, and engagement tools differentiating Sprout from basic social scheduling competitors and supporting premium pricing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Generative AI directly threatens core value proposition — ChatGPT, Claude, and native social platform AI tools can automate content creation, scheduling, analytics, and engagement management at near-zero marginal cost, potentially commoditizing Sprout's primary product features [2]</w:t>
      </w:r>
    </w:p>
    <w:p>
      <w:pPr>
        <w:spacing w:before="40" w:after="40"/>
        <w:ind w:left="283"/>
      </w:pPr>
      <w:r>
        <w:rPr>
          <w:rFonts w:ascii="Calibri" w:hAnsi="Calibri"/>
          <w:b/>
          <w:color w:val="4A6B25"/>
          <w:sz w:val="20"/>
        </w:rPr>
        <w:t xml:space="preserve">2. </w:t>
      </w:r>
      <w:r>
        <w:rPr>
          <w:rFonts w:ascii="Calibri" w:hAnsi="Calibri"/>
          <w:b w:val="0"/>
          <w:color w:val="3A4A28"/>
          <w:sz w:val="20"/>
        </w:rPr>
        <w:t>Revenue growth decelerating from 31% (2023) to 22% (2024) to 13% (2025) to 10.8% (Q2 2026), suggesting the SMB-to-enterprise transition is not fully offsetting the slowdown in the broader social media management market [1]</w:t>
      </w:r>
    </w:p>
    <w:p>
      <w:pPr>
        <w:spacing w:before="40" w:after="40"/>
        <w:ind w:left="283"/>
      </w:pPr>
      <w:r>
        <w:rPr>
          <w:rFonts w:ascii="Calibri" w:hAnsi="Calibri"/>
          <w:b/>
          <w:color w:val="4A6B25"/>
          <w:sz w:val="20"/>
        </w:rPr>
        <w:t xml:space="preserve">3. </w:t>
      </w:r>
      <w:r>
        <w:rPr>
          <w:rFonts w:ascii="Calibri" w:hAnsi="Calibri"/>
          <w:b w:val="0"/>
          <w:color w:val="3A4A28"/>
          <w:sz w:val="20"/>
        </w:rPr>
        <w:t>~20% workforce layoff and employee reports of leadership disconnect signal organizational instability that could impair product innovation and enterprise sales execution at a critical inflection point in the company's trajectory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Sprout Social's core business — social media management including content scheduling, publishing, analytics, and engagement monitoring — faces meaningful AI disruption risk. Generative AI tools (ChatGPT, Claude, Gemini) can create social media content, draft responses, and analyze sentiment at near-zero marginal cost, potentially commoditizing the content creation and basic analytics functions that form a significant part of Sprout's value proposition [2]. AI-native social media tools could replicate many of Sprout's features as embedded capabilities within social platforms themselves (Meta, LinkedIn, TikTok all developing native AI tools). However, Sprout's enterprise customer relationships, multi-channel integration, compliance workflows, and social listening at scale create switching costs and data moats that basic AI tools cannot easily replicate. The platform's governance, approval workflows, and audit trail features serve regulated industries where generic AI tools are insufficient. AI Opportunity (1/1): Sprout Social is actively embedding AI into its platform — AI-powered content suggestions, automated sentiment analysis, smart inbox prioritization, and GenAI-driven customer engagement features. Q2 2026 referenced 'AI-driven' growth as a factor in enterprise momentum, and the company has invested in AI capabilities that are shipping to customers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Sprout Social Q2 2026 Earnings — Revenue $123.8M (+10.8%), Non-GAAP Operating Margin 12.9% (+370bps), CRPO +12.4%, RPO +15.5%, FY2026 Guidance $493-$495.6M, investing.com and stocktitan.net, August 2026</w:t>
      </w:r>
    </w:p>
    <w:p>
      <w:pPr>
        <w:spacing w:before="20" w:after="20"/>
        <w:ind w:left="170"/>
      </w:pPr>
      <w:r>
        <w:rPr>
          <w:rFonts w:ascii="Calibri" w:hAnsi="Calibri"/>
          <w:b/>
          <w:color w:val="4A6B25"/>
          <w:sz w:val="15"/>
        </w:rPr>
        <w:t xml:space="preserve">2. </w:t>
      </w:r>
      <w:r>
        <w:rPr>
          <w:rFonts w:ascii="Calibri" w:hAnsi="Calibri"/>
          <w:b w:val="0"/>
          <w:color w:val="3A4A28"/>
          <w:sz w:val="17"/>
        </w:rPr>
        <w:t>Sprout Social Leadership and Culture — CEO Justyn Howard, ~20% Workforce Layoff, Glassdoor Reviews on Leadership Disconnect, AI/GenAI Integration, Glassdoor and wellfound.com, 2026</w:t>
      </w:r>
    </w:p>
    <w:p>
      <w:pPr>
        <w:spacing w:before="20" w:after="20"/>
        <w:ind w:left="170"/>
      </w:pPr>
      <w:r>
        <w:rPr>
          <w:rFonts w:ascii="Calibri" w:hAnsi="Calibri"/>
          <w:b/>
          <w:color w:val="4A6B25"/>
          <w:sz w:val="15"/>
        </w:rPr>
        <w:t xml:space="preserve">3. </w:t>
      </w:r>
      <w:r>
        <w:rPr>
          <w:rFonts w:ascii="Calibri" w:hAnsi="Calibri"/>
          <w:b w:val="0"/>
          <w:color w:val="3A4A28"/>
          <w:sz w:val="17"/>
        </w:rPr>
        <w:t>Sprout Social ESG Report and Sustainability — ESG Commitments Since 2021, Environmental Impact Minimization, Community and Equity Focus, investors.sproutsocial.com,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