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TMUS</w:t>
      </w:r>
      <w:r>
        <w:rPr>
          <w:rFonts w:ascii="Calibri" w:hAnsi="Calibri"/>
          <w:b/>
          <w:color w:val="1A2010"/>
          <w:sz w:val="40"/>
        </w:rPr>
        <w:t xml:space="preserve">  T-Mobile US,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2026-08-25 · Inspire: -67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Communication Services · Telecom Services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T-Mobile US, Inc. is the second-largest wireless carrier in the United States, serving approximately 125 million customers through its postpaid, prepaid (Metro by T-Mobile), and wholesale brands. Under CEO Srini Gopalan (since November 2025, succeeding Mike Sievert), T-Mobile has transformed from a distant #4 carrier to a #2 powerhouse through the 2020 Sprint merger and continued market share gains. Q2 2026 revenue reached $22.8B (+8% YoY) with industry-leading postpaid service revenue growth of 13% and the highest-ever wireless NPS of 46. The company is expanding into broadband via 5G Home Internet and acquired UScellular's wireless business to strengthen rural coverage. T-Mobile cut 4,500+ jobs in H1 2026 as part of a restructuring to become an AI-enabled, digital-first organization.</w:t>
      </w:r>
    </w:p>
    <w:p>
      <w:r>
        <w:rPr>
          <w:rFonts w:ascii="Calibri" w:hAnsi="Calibri"/>
          <w:b/>
          <w:color w:val="6E8450"/>
          <w:sz w:val="18"/>
        </w:rPr>
        <w:t>65,000 Employees · https://www.t-mobile.com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T-Mobile has executed multiple transformative pivots in the last 5 years. The 2020 Sprint merger ($26B+) was the largest wireless deal in U.S. history, creating the nation's second-largest carrier with the largest 5G network. T-Mobile launched 5G Home Internet, disrupting cable broadband incumbents by offering fixed wireless as a competitive alternative. The UScellular wireless acquisition in 2026 extends rural coverage [1][2]. Each move opened significant new revenue streams — Sprint added 50M+ subscribers, 5G Home Internet has become a meaningful growth driver, and UScellular adds rural market access. AI Deployment (1/2): CEO Gopalan has positioned T-Mobile as an 'AI-enabled, data-informed, digital-first' organization, with CTO Dr. John Saw leading integration of AI into network management, customer experience, and cybersecurity [3]. T-Mobile uses AI for customer service optimization and has reported achieving its highest-ever NPS score (46), partly attributed to AI-enhanced experiences. However, no specific AI revenue figures or quantified cost savings have been reported. Market Share (2/2): T-Mobile is the fastest-growing U.S. wireless carrier, adding 277,000 postpaid accounts in Q2 2026 while AT&amp;T and Verizon struggle with flat-to-declining postpaid growth [1]. Postpaid service revenue growth of 13% dramatically outpaces peers. The Un-carrier's share gains have been consistent for 10+ consecutive years, and NPS of 46 is the highest in the industry. Product Pipeline (1/2): T-Mobile's pipeline includes 5G and fixed wireless broadband expansion, AI-enhanced customer experiences, and a 6G technology roadmap under CTO Saw. The UScellular integration provides a near-term growth catalyst with specific integration timelines [3]. However, specific named products with launch dates and revenue visibility beyond the current cycle were not disclosed. R&amp;D Intensity (1/1): T-Mobile invests heavily in network technology, spectrum acquisition, and AI capabilities, with technology spending well above the telecom industry average as the company drives 5G network leadership and AI integration.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T-Mobile's 'Un-carrier' identity is a specific, thoughtful purpose that clearly differentiates from AT&amp;T and Verizon — it articulates a vision of challenging industry norms, eliminating pain points, and putting customers first [2]. Created by John Legere and maintained through Mike Sievert and now Srini Gopalan, the Un-carrier positioning has shaped strategic decisions for 10+ years: eliminating contracts, introducing unlimited data, including Netflix, bill transparency. The purpose connects T-Mobile's work to consumer advocacy in a way that goes beyond selling wireless plans. It falls short of a 4 because the cause has not yet been tested through a true existential crisis or multi-decade validation under multiple leadership transitions. Community Impact (1/2): T-Mobile has invested in digital inclusion programs, disaster relief initiatives, and community connectivity. The company committed to net-zero emissions by 2040 and publishes comprehensive corporate responsibility reports. However, no standout foundation or distinctive dollar-amount charitable commitments were identified [5]. Employee Retention (0/2): T-Mobile cut 4,500+ jobs in H1 2026, reducing headcount from 70,036 to 65,365 — a 6.7% workforce reduction [5]. This restructuring environment is inconsistent with strong retention, and the company has gone through three CEO transitions in 5 years (Legere to Sievert to Gopalan), creating leadership instability. Insider Buying (0/2): No evidence of meaningful net insider buying by executives in the last 12 months was identified.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 using the growth stock algorithm. T-Mobile's standout metrics are its PEG ratio of 0.78 (well below the 1.0 target, scoring at ceiling with 2x weight), ROE of 17.99% (above the 15% target, at ceiling with 2x weight), and forward P/E of 13.84x (well below the 20 target) [4]. Revenue growth YoY of 9% narrowly misses the 10% target (scoring 0.967), and the 5-year revenue CAGR of ~5% reflects the steady-but-not-explosive post-Sprint integration growth (scoring 0.667 with 2x weight). The primary drags are the elevated D/E ratio of 214% reflecting $120.4B in total debt from the Sprint merger and ongoing network buildout (scoring 0.374), and profit margin of 11.45% — below the 20% target due to the capital-intensive wireless business model (scoring 0.573) [4]. Liquidity is excellent at ~$1B daily trading volume.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T-Mobile is a fascinating case for Sinek's framework — the company has demonstrated extraordinary existential flexibility (Sprint merger, broadband entry) and courage to lead (massive capital bets during uncertainty), but its competitive language is often finite ('beating' AT&amp;T and Verizon, 'winning' market share) and its organizational trust has been tested by rapid CEO turnover and significant layoffs. The Un-carrier cause is genuine and has shaped strategic decisions for a decade, but it has not yet been validated through a true existential crisis, and the 4,500+ job cuts in 2026 suggest the cause is subordinate to financial optimization when tested.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T-Mobile's Un-carrier mission — to disrupt the wireless industry's broken norms and champion consumers through transparent pricing, contract elimination, unlimited data, and superior value — is a genuine cause that has been partially lived for 10+ years [2]. The cause has shaped real strategic decisions: eliminating two-year contracts (2013), introducing unlimited data, including Netflix at no charge, deploying T-Mobile Tuesdays. Multiple CEOs (Legere, Sievert, Gopalan) have maintained the Un-carrier identity, suggesting it transcends individual leadership. However, the cause has not been tested through a genuine existential crisis — the company has been winning in the market for a decade, and the 4,500+ job cuts in 2026 suggest the cause may be subordinate to financial performance when margins are pressured [5].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T-Mobile's organizational trust is undermined by three factors. First, the company cut 4,500+ jobs in H1 2026, reducing headcount by 6.7% — large-scale layoffs are incompatible with Sinek's Circle of Safety, as employees focus on self-preservation rather than advancing the cause [5]. Second, three CEO transitions in 5 years (Legere to Sievert to Gopalan) creates leadership instability that erodes organizational trust. Third, the restructuring toward an 'AI-enabled, digital-first' organization signals that roles may continue to be automated or eliminated, creating ongoing anxiety about job security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T-Mobile's competitive language is predominantly finite — the Un-carrier positioning is explicitly defined in opposition to AT&amp;T and Verizon as incumbents to be disrupted and surpassed. Management commentary frequently references 'winning' customers, 'taking share,' and outperforming competitors on NPS and net additions [1][2]. While this competitive fire has driven remarkable growth, Sinek would note that the language is about defeating rivals rather than learning from their strengths. T-Mobile's identity is built on being better THAN the competition rather than better because of the competition.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T-Mobile has fundamentally reinvented itself twice. The Sprint merger in 2020 transformed T-Mobile from a distant #4 U.S. carrier struggling to compete with AT&amp;T and Verizon into the #2 carrier with the largest 5G network in the country — a $26B+ bet that required absorbing a failing competitor, integrating redundant networks, and managing massive execution risk [1][2]. The pivot into fixed wireless broadband (5G Home Internet) represents a second reinvention, entering the cable broadband market as a new competitive vector. Both pivots were driven by the Un-carrier cause of challenging industry norms rather than desperation, and both have succeeded, generating meaningful new revenue streams.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(2/2): T-Mobile demonstrates a pattern of costly long-term bets. The Sprint merger ($26B+) required years of regulatory battles, network integration, and billions in capital expenditure during uncertain competitive conditions [1][2]. The company invested aggressively in 5G network buildout when ROI was uncertain, deploying mid-band spectrum at scale before competitors. The UScellular acquisition extends this pattern of courageous capital deployment. CEO Gopalan's decision to restructure toward an AI-enabled organization — cutting 4,500+ jobs — shows willingness to make painful short-term decisions for long-term capability, though Sinek would debate whether this is courage or finite cost optimization [3][5].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T-Mobile at 13.84x forward earnings with a PEG of 0.78 is the best growth-at-a-reasonable-price opportunity in U.S. telecom — delivering industry-leading 13% postpaid service revenue growth, 12% Core Adjusted EBITDA growth to $9.5B quarterly, and EPS of $2.99 that beat consensus by $0.41 [1][4]. The company's structural advantages — largest 5G network, superior spectrum holdings, and highest wireless NPS (46) — are widening the competitive gap against AT&amp;T and Verizon, translating to consistent postpaid account net additions (277K in Q2 2026) while peers struggle. T-Mobile's free cash flow of $18.4B annually funds a $4.08/share dividend (2.36% yield), aggressive share buybacks, and strategic acquisitions (UScellular). The fixed wireless broadband opportunity adds a second growth vector as T-Mobile leverages 5G to disrupt cable incumbents in underserved markets.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leverage, competitive sustainability, and execution risk from leadership transitions. T-Mobile carries $120.4B in debt (D/E 214%), a legacy of the Sprint merger that limits financial flexibility and creates refinancing risk in a higher-rate environment [4]. The 5-year revenue CAGR of only 5% reflects that organic growth ex-Sprint has been modest, and the current 9% YoY growth rate may decelerate as the UScellular integration dilutes near-term margins. The Un-carrier competitive advantage may be narrowing — AT&amp;T and Verizon are improving their networks, matching T-Mobile's value positioning, and deploying their own AI capabilities. Three CEO transitions in 5 years (Legere to Sievert to Gopalan) create strategic continuity risk, and the 4,500+ job cuts in H1 2026 signal that T-Mobile is shifting from growth-at-all-costs to efficiency optimization — a potentially finite game shift [3][5]. The Inspire Impact Score of -67 (MISALIGNED) limits allocation for faith-based investors. A widespread network outage in 2026 that affected 140,000+ users highlights operational reliability concerns that could increase regulatory scrutiny and customer churn.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UScellular wireless acquisition integration providing rural market expansion and approximately 4.5 million new subscribers, extending T-Mobile's network coverage advantage and adding a new revenue growth vector in underserved markets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Fixed wireless broadband (5G Home Internet) scaling as T-Mobile's superior mid-band 5G spectrum enables competitive speeds in cable markets — broadband revenue is growing double-digits and represents T-Mobile's disruption of the $100B+ cable broadband market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AI-enabled operational transformation under CTO John Saw driving cost efficiencies and customer experience improvements — the highest-ever NPS of 46 demonstrates network quality and service differentiation are widening competitive moats [1][3]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Debt burden of $120.4B (D/E 214%) from Sprint merger creates refinancing risk in higher-rate environments and limits financial flexibility — any significant interest rate increase could compress free cash flow available for dividends and buybacks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CEO succession instability — three CEO transitions in 5 years (Legere to Sievert to Gopalan) risks strategic discontinuity, and new CEO Gopalan's digital-first, AI-enabled vision represents a cultural shift that may face execution challenges or organizational resistance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Network reliability risk highlighted by a widespread 2026 outage affecting 140,000+ users and disrupting MVNO partners (Mint Mobile, Boost Mobile), potentially increasing regulatory scrutiny and eroding customer trust built by the Un-carrier brand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T-Mobile's core wireless business is structurally immune to AI disruption — mobile connectivity requires physical infrastructure (cell towers, spectrum licenses, fiber backhaul) that AI cannot replace or replicate [1]. AI is a net demand driver for wireless carriers: AI applications consume mobile data, AI-powered devices require always-on connectivity, and the proliferation of IoT/AI edge computing increases network utilization. T-Mobile's 5G network is the backbone for AI-enabled services, not a victim of them. The company's fixed wireless broadband expansion (5G Home Internet) faces minimal AI disruption risk as it competes with cable on physical infrastructure. The deduction from 9 reflects that AI could automate customer service operations (T-Mobile's call centers) and potentially reduce the differentiation value of Un-carrier customer experience if AI levels the customer service playing field across carriers [3]. AI Opportunity (0/1): T-Mobile deploys AI extensively in network management, customer experience, and operational optimization, but does not generate separately quantifiable revenue from AI-related products or services sold to customers. AI is a cost optimization and experience enhancement tool, not a revenue line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-67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Abortion Activism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Air Quality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T-Mobile Q2 2026 Earnings — Revenue $22.8B (+8% YoY), Service Revenue $19.0B (+9%), Core Adj. EBITDA $9.5B (+12%), EPS $2.99, 277K Postpaid Net Adds, NPS 46,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T-Mobile Q1 2026 Earnings — Revenue $23.1B, Postpaid ARPA $152.91 (+2%), UScellular Acquisition, Guidance Raised, April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T-Mobile Leadership and AI Strategy — CEO Srini Gopalan (since Nov 2025), CTO John Saw, AI-Enabled Digital-First Strategy, 6G Roadmap, Network Outage, T-Mobile Newsroom/CIO Reports,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StockAnalysis, GuruFocus, Yahoo Finance — TMUS Key Statistics: Stock Price $180.91, Forward P/E 13.84x, PEG 0.78, D/E 214%, ROE 17.99%, Profit Margin 11.45%, accessed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T-Mobile ESG and Workforce — Net-Zero by 2040 Commitment, 4,500+ Job Cuts in H1 2026 (6.7% Reduction), Sustainalytics ESG Risk Score 25 (Medium), Workforce Down to 65,365,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