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TWLO</w:t>
      </w:r>
      <w:r>
        <w:rPr>
          <w:rFonts w:ascii="Calibri" w:hAnsi="Calibri"/>
          <w:b/>
          <w:color w:val="1A2010"/>
          <w:sz w:val="40"/>
        </w:rPr>
        <w:t xml:space="preserve">  Twilio Inc.</w:t>
      </w:r>
    </w:p>
    <w:p>
      <w:pPr>
        <w:spacing w:after="120"/>
      </w:pPr>
      <w:r>
        <w:rPr>
          <w:rFonts w:ascii="Calibri" w:hAnsi="Calibri"/>
          <w:b/>
          <w:color w:val="6E8450"/>
          <w:sz w:val="18"/>
        </w:rPr>
        <w:t>GROWTH SLEEVE · 2026-09-09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Twilio is a cloud communications platform (CPaaS) providing programmable APIs for SMS, voice, video, email (SendGrid), and customer data infrastructure (Segment). Under CEO Khozema Shipchandler (appointed June 2025, succeeding founder Jeff Lawson), the company has executed a dramatic turnaround from growth-at-all-costs to profitable, disciplined growth. Q2 2026 revenue hit a record $1.50B (+22% YoY reported, +17% organic), with full-year 2026 guidance raised to 18-18.5% reported growth and $1.08-1.10B non-GAAP operating income. The company underwent significant restructuring in 2022-2023, reducing headcount from approximately 8,900 to 5,587 through three rounds of layoffs. Market cap approximately $41B.</w:t>
      </w:r>
    </w:p>
    <w:p>
      <w:r>
        <w:rPr>
          <w:rFonts w:ascii="Calibri" w:hAnsi="Calibri"/>
          <w:b/>
          <w:color w:val="6E8450"/>
          <w:sz w:val="18"/>
        </w:rPr>
        <w:t>5,587 Employees · https://www.twilio.com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Twilio's turnaround from growth-at-all-costs to profitable growth is a significant strategic achievement -- Q2 2026 revenue of $1.50B (+22% YoY) is a record quarter, and the company raised full-year guidance to 18-18.5% growth with $1.08-1.10B non-GAAP operating income [1][2]. The acquisition of Segment (customer data platform) in 2020 has become a strategic asset despite the initial $4.7B goodwill writedown, providing the first-party data foundation for CustomerAI. However, the painful restructuring (30%+ headcount reduction) that preceded this turnaround represents a corrective rather than proactive innovation. AI Deployment (2/2): Twilio's Signal 2026 conference showcased deep AI integration across the platform, with Needham calling it a signal of 'product innovation and AI leadership' [3]. CustomerAI leverages Segment's first-party customer data to power AI-driven personalization, predictive analytics, and intelligent communications. Gross profit growth accelerated from 10% in Q4 2025 to 16% in Q1 2026, directly attributable to AI-enhanced product offerings [4]. Market Share (2/2): Twilio is the dominant CPaaS platform globally, powering communications for companies like Uber, Airbnb, and Netflix. The programmable communications market continues to expand, and Twilio's developer-first approach creates high switching costs through deep API integration. Product Pipeline (2/2): Continued product expansion through CustomerAI, AI-powered Segment features, and new communications products launched at Signal 2026 conference. Q3 2026 guidance of $1.505-1.515B (+16-16.5%) provides near-term visibility [2]. R&amp;D Intensity (0/1): R&amp;D spending has been reduced as part of the profitability pivot, which improves margins but reduces the intensity of investment relative to the company's earlier trajectory.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Twilio's mission to 'unlock the imagination of builders' is specific, developer-centric, and differentiates from enterprise software peers. The platform genuinely empowers developers to build communication experiences without telecom infrastructure expertise [3]. However, the founder-CEO Jeff Lawson's departure in June 2025 and the preceding years of strategic confusion (Segment writedown, unfocused expansion) raise questions about how deeply the mission guided actual decision-making. Community Impact (1/2): Twilio.org maintains social impact programs and publishes annual Impact Reports. The company provides communications credits to nonprofits and disaster relief organizations. However, these programs have been scaled back during the profitability pivot [5]. Employee Retention (0/2): Twilio reduced its workforce by approximately 30% between September 2022 and December 2023 through three rounds of layoffs -- 11% in September 2022 (~900 employees), 17% in February 2023 (~1,500 employees), and 5% in December 2023 (~300 employees) [5]. Headcount fell from approximately 8,900 to 5,587. This level of workforce disruption fundamentally undermines employee trust and retention, regardless of subsequent stabilization. Insider Buying (0/2): No evidence of meaningful net insider buying by current or former executives was identified. Founder Jeff Lawson departed as CEO in June 2025.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Twilio demonstrates exceptional revenue growth with 22% YoY growth and an estimated 5-year revenue CAGR of approximately 15%, both exceeding targets and earning maximum scores [1][2]. D/E of just 14% reflects a strong balance sheet with $2.35B in cash against $1.07B in debt, a significant advantage over leveraged peers [6]. Forward P/E of 38.49 is elevated but scores moderately given the 60x floor. PEG ratio of 1.17 is close to the 1.0 target, earning a strong score with 2x weight in the Growth sleeve. The primary drags are the very low GAAP profit margin of 1.96% (just above the 0% floor) reflecting the company's recent transition to profitability, and ROE of only 1.32% (near the 0% floor) which carries 2x weight for Growth stocks. Non-GAAP operating margin guidance of approximately 19% would score significantly higher, but the GAAP metric reflects ongoing stock-based compensation and restructuring costs. The stock clears the liquidity floor with approximately $783M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Twilio's infinite game profile is complicated by its turbulent recent history. The company's turnaround required finite-game sacrifices -- massive layoffs, CEO replacement, divesting from unfocused bets -- that were necessary for survival but undermined the trust and culture that infinite game players cultivate. CEO Shipchandler's early leadership shows signs of rebuilding (described as 'humble and inclusive'), and the disciplined growth strategy could position the company for long-term play. However, the activist-investor-driven restructuring and founder departure suggest reactive adaptation rather than proactive cause-driven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Twilio's mission to 'unlock the imagination of builders' is aspirational and connects the company to developer empowerment, which is a genuine cause. However, the mission was not sufficient to prevent the company's strategic drift into unfocused expansion, a $4.7B Segment writedown, and three rounds of layoffs [5]. Founder Jeff Lawson's departure as CEO in June 2025 -- after he defined the company's mission and purpose for over a decade -- represents a significant discontinuity in cause-driven leadership. The new CEO has not yet articulated a refreshed or deepened purpose beyond operational excellence and profitable growth.</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(0.5/2): The three rounds of layoffs between September 2022 and December 2023 -- reducing headcount by approximately 30% from ~8,900 to 5,587 -- fundamentally damaged organizational trust [5]. Employees who survived three rounds of cuts operate in an environment where job security is uncertain, regardless of individual performance. CEO Shipchandler is described as 'humble and inclusive' and the CFO turnaround narrative emphasizes cultural rebuilding [4], but restoring trust after this level of workforce disruption requires years of consistent behavior, not months. The founder's departure adds to organizational uncertainty about identity and direction.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Twilio competes with Microsoft (Azure Communication Services), Vonage (Ericsson), Bandwidth, and MessageBird/Bird in cloud communications. The company's strategic pivot to profitable growth was partly a response to competitive pressure from more disciplined peers and activist investor comparisons to higher-margin software companies. The decision to deepen AI integration was influenced by seeing competitors invest in AI-native communications. However, no specific evidence of Twilio's leadership publicly acknowledging what rivals do better or using competition as self-improvement motivation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Twilio has demonstrated significant strategic pivots: the Segment acquisition (2020) transformed the company from a pure communications API provider to a customer data platform, and the 2023-2025 restructuring fundamentally shifted from growth-at-all-costs to profitable, AI-driven growth [4]. The willingness to write down $4.7B on Segment and refocus it as the data backbone for CustomerAI shows adaptability. The CEO transition from founder Lawson to operator Shipchandler represents a structural change in leadership philosophy. However, these pivots were largely reactive to market pressure and activist investors rather than proactive cause-driven decisions.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(1.5/2): The turnaround under Shipchandler required difficult decisions -- raising full-year guidance to 18% growth and $1.08-1.10B non-GAAP operating income after years of losses shows conviction in the new strategy [2]. The company abandoned the 'fund every bet' approach and made hard portfolio choices, including reducing R&amp;D headcount significantly. Twilio also demonstrated courage by committing deeply to AI integration through CustomerAI rather than treating it as incremental. However, these decisions were made under intense activist pressure (notably from Anson Funds and Legion Partners), which reduces the credit for independent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Twilio at 38.49x forward earnings is a turnaround story that has delivered -- Q2 2026 record revenue of $1.50B (+22% YoY) with full-year guidance raised to 18-18.5% growth and $1.08-1.10B non-GAAP operating income demonstrates the profitability pivot is working [1][2]. Revenue growth has accelerated from 10% to 22% over three quarters, driven by CustomerAI and Segment-powered data products that are expanding wallet share with existing customers. The PEG ratio of 1.17 is reasonable for a cloud platform accelerating toward $6B+ annual revenue. The strong balance sheet ($2.35B cash, 14% D/E) and $1.08-1.10B free cash flow guidance provide capital return optionality. Needham's Signal 2026 conference analysis highlighted 'product innovation and AI leadership' as Twilio differentiators, and the Fortune CFO profile described a company that has moved 'past the noise of AI hype and into the reality of AI execution' [3][4]. The CPaaS market continues to grow as digital communications become essential infrastructure.</w:t>
      </w:r>
    </w:p>
    <w:p>
      <w:pPr>
        <w:spacing w:after="120"/>
      </w:pPr>
      <w:r>
        <w:rPr>
          <w:rFonts w:ascii="Calibri" w:hAnsi="Calibri"/>
          <w:b w:val="0"/>
          <w:color w:val="3A4A28"/>
          <w:sz w:val="20"/>
        </w:rPr>
        <w:t>The bear case centers on valuation, GAAP profitability, and cultural damage. Forward P/E of 38.49x prices in sustained growth acceleration, and Q3 guidance of 16-16.5% reported growth (11-12% organic) suggests the 22% Q2 pace may not be sustainable [2]. GAAP profit margin of only 1.96% and ROE of 1.32% reflect heavy stock-based compensation that dilutes shareholders -- the non-GAAP to GAAP gap remains enormous and masks the true cost of equity compensation [6]. The 30% headcount reduction between 2022-2023 created significant cultural damage that may take years to repair, and the loss of founder-CEO Jeff Lawson removes the original vision from day-to-day leadership [5]. Competitive pressure from Microsoft Azure Communication Services and AI-native communications startups could compress margins as the basic messaging API layer commoditizes. The Inspire Impact Score of -49 (MISALIGNED) due to Abortion Activism attribution will limit allocation for faith-based investors. The difference between reported (18%) and organic (9.5-10.5%) growth indicates continued reliance on acquisitions for headline growth numbers.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CustomerAI adoption driving revenue acceleration from 10% to 22% growth over three quarters, with Segment's first-party customer data providing a differentiated AI foundation that competitors cannot easily replicate [3][4]</w:t>
      </w:r>
    </w:p>
    <w:p>
      <w:pPr>
        <w:spacing w:before="40" w:after="40"/>
        <w:ind w:left="283"/>
      </w:pPr>
      <w:r>
        <w:rPr>
          <w:rFonts w:ascii="Calibri" w:hAnsi="Calibri"/>
          <w:b/>
          <w:color w:val="4A6B25"/>
          <w:sz w:val="20"/>
        </w:rPr>
        <w:t xml:space="preserve">2. </w:t>
      </w:r>
      <w:r>
        <w:rPr>
          <w:rFonts w:ascii="Calibri" w:hAnsi="Calibri"/>
          <w:b w:val="0"/>
          <w:color w:val="3A4A28"/>
          <w:sz w:val="20"/>
        </w:rPr>
        <w:t>Full-year 2026 guidance raised to $1.08-1.10B non-GAAP operating income and $1.08-1.10B free cash flow, positioning Twilio for potential capital returns (buybacks or dividends) and re-rating as a profitable growth platform [2]</w:t>
      </w:r>
    </w:p>
    <w:p>
      <w:pPr>
        <w:spacing w:before="40" w:after="40"/>
        <w:ind w:left="283"/>
      </w:pPr>
      <w:r>
        <w:rPr>
          <w:rFonts w:ascii="Calibri" w:hAnsi="Calibri"/>
          <w:b/>
          <w:color w:val="4A6B25"/>
          <w:sz w:val="20"/>
        </w:rPr>
        <w:t xml:space="preserve">3. </w:t>
      </w:r>
      <w:r>
        <w:rPr>
          <w:rFonts w:ascii="Calibri" w:hAnsi="Calibri"/>
          <w:b w:val="0"/>
          <w:color w:val="3A4A28"/>
          <w:sz w:val="20"/>
        </w:rPr>
        <w:t>CPaaS market expansion as digital communications become essential infrastructure, with Twilio's dominant developer ecosystem and deep API integrations creating compounding switching costs across enterprise customers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remains thin (1.96% profit margin, 1.32% ROE) with substantial stock-based compensation creating a wide non-GAAP to GAAP gap -- if SBC normalization does not materially improve GAAP metrics, the stock's premium valuation is harder to justify [6]</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Microsoft Azure Communication Services, Google Cloud, and AI-native communications startups could commoditize basic messaging APIs, compressing Twilio's pricing power in its core CPaaS business [3]</w:t>
      </w:r>
    </w:p>
    <w:p>
      <w:pPr>
        <w:spacing w:before="40" w:after="40"/>
        <w:ind w:left="283"/>
      </w:pPr>
      <w:r>
        <w:rPr>
          <w:rFonts w:ascii="Calibri" w:hAnsi="Calibri"/>
          <w:b/>
          <w:color w:val="4A6B25"/>
          <w:sz w:val="20"/>
        </w:rPr>
        <w:t xml:space="preserve">3. </w:t>
      </w:r>
      <w:r>
        <w:rPr>
          <w:rFonts w:ascii="Calibri" w:hAnsi="Calibri"/>
          <w:b w:val="0"/>
          <w:color w:val="3A4A28"/>
          <w:sz w:val="20"/>
        </w:rPr>
        <w:t>Organic revenue growth of 9.5-10.5% (full-year guidance) is significantly below reported growth of 18-18.5%, indicating continued reliance on M&amp;A for headline growth numbers -- any acquisition misstep (like the Segment writedown) could destroy shareholder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Twilio's communications API infrastructure provides the plumbing for digital interactions -- SMS, voice, video, and email -- which are not replaced by AI but enhanced by it. The platform's deep API integrations with customers create meaningful switching costs, and the Segment customer data platform provides first-party data that is essential for effective AI-driven personalization [3]. However, AI does introduce competitive risks: hyperscalers (Microsoft Azure, Google Cloud) could bundle AI-enhanced communications APIs as loss leaders, and AI-native startups could build simpler, more intelligent alternatives to Twilio's API-heavy approach. The commoditization risk for basic messaging APIs is real -- AI makes it easier to build competitive communications tools -- though Twilio's scale, reliability track record, and regulatory compliance create barriers. AI Opportunity (1/1): Twilio is actively monetizing AI through CustomerAI, which leverages Segment's first-party data to power AI-driven customer engagement, predictive analytics, and intelligent routing [3]. The revenue acceleration from 10% growth to 22% growth is partly attributable to AI-enhanced product adoption. Needham's analyst coverage of Signal 2026 specifically cited 'product innovation and AI leadership' as key differentiators [3]. The Fortune article on Twilio's turnaround noted the company moved 'past the noise of AI hype and into the reality of AI execution'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Twilio Q1 2026 Earnings Release -- Revenue $1.41B (+20% Reported, +16% Organic), GAAP Gross Profit $684.2M, Non-GAAP Gross Profit $697.5M, April 2026</w:t>
      </w:r>
    </w:p>
    <w:p>
      <w:pPr>
        <w:spacing w:before="20" w:after="20"/>
        <w:ind w:left="170"/>
      </w:pPr>
      <w:r>
        <w:rPr>
          <w:rFonts w:ascii="Calibri" w:hAnsi="Calibri"/>
          <w:b/>
          <w:color w:val="4A6B25"/>
          <w:sz w:val="15"/>
        </w:rPr>
        <w:t xml:space="preserve">2. </w:t>
      </w:r>
      <w:r>
        <w:rPr>
          <w:rFonts w:ascii="Calibri" w:hAnsi="Calibri"/>
          <w:b w:val="0"/>
          <w:color w:val="3A4A28"/>
          <w:sz w:val="17"/>
        </w:rPr>
        <w:t>Twilio Q2 2026 Earnings Release -- Record Revenue $1.50B (+22% Reported, +17% Organic), FY2026 Guidance Raised to 18-18.5% Growth, $1.08-1.10B Non-GAAP Operating Income, August 2026</w:t>
      </w:r>
    </w:p>
    <w:p>
      <w:pPr>
        <w:spacing w:before="20" w:after="20"/>
        <w:ind w:left="170"/>
      </w:pPr>
      <w:r>
        <w:rPr>
          <w:rFonts w:ascii="Calibri" w:hAnsi="Calibri"/>
          <w:b/>
          <w:color w:val="4A6B25"/>
          <w:sz w:val="15"/>
        </w:rPr>
        <w:t xml:space="preserve">3. </w:t>
      </w:r>
      <w:r>
        <w:rPr>
          <w:rFonts w:ascii="Calibri" w:hAnsi="Calibri"/>
          <w:b w:val="0"/>
          <w:color w:val="3A4A28"/>
          <w:sz w:val="17"/>
        </w:rPr>
        <w:t>Needham and Seeking Alpha -- Twilio Signal 2026 Conference Analysis, Product Innovation and AI Leadership, CustomerAI Expansion, August 2026</w:t>
      </w:r>
    </w:p>
    <w:p>
      <w:pPr>
        <w:spacing w:before="20" w:after="20"/>
        <w:ind w:left="170"/>
      </w:pPr>
      <w:r>
        <w:rPr>
          <w:rFonts w:ascii="Calibri" w:hAnsi="Calibri"/>
          <w:b/>
          <w:color w:val="4A6B25"/>
          <w:sz w:val="15"/>
        </w:rPr>
        <w:t xml:space="preserve">4. </w:t>
      </w:r>
      <w:r>
        <w:rPr>
          <w:rFonts w:ascii="Calibri" w:hAnsi="Calibri"/>
          <w:b w:val="0"/>
          <w:color w:val="3A4A28"/>
          <w:sz w:val="17"/>
        </w:rPr>
        <w:t>Fortune -- Twilio CFO on the Turnaround That Won Back Wall Street, Culture of Disciplined Growth, AI Execution Over Hype, June 2026</w:t>
      </w:r>
    </w:p>
    <w:p>
      <w:pPr>
        <w:spacing w:before="20" w:after="20"/>
        <w:ind w:left="170"/>
      </w:pPr>
      <w:r>
        <w:rPr>
          <w:rFonts w:ascii="Calibri" w:hAnsi="Calibri"/>
          <w:b/>
          <w:color w:val="4A6B25"/>
          <w:sz w:val="15"/>
        </w:rPr>
        <w:t xml:space="preserve">5. </w:t>
      </w:r>
      <w:r>
        <w:rPr>
          <w:rFonts w:ascii="Calibri" w:hAnsi="Calibri"/>
          <w:b w:val="0"/>
          <w:color w:val="3A4A28"/>
          <w:sz w:val="17"/>
        </w:rPr>
        <w:t>CNBC and TechCrunch -- Twilio Layoffs Timeline: 11% (Sept 2022), 17% (Feb 2023), 5% (Dec 2023), Jeff Lawson CEO Transition, 2022-2025</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GuruFocus -- TWLO Key Statistics: Forward P/E 38.49x, PEG 1.17, D/E 14%, ROE 1.32%, Profit Margin 1.96%, Stock Price $233,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