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VOR</w:t>
      </w:r>
      <w:r>
        <w:rPr>
          <w:rFonts w:ascii="Calibri" w:hAnsi="Calibri"/>
          <w:b/>
          <w:color w:val="1A2010"/>
          <w:sz w:val="40"/>
        </w:rPr>
        <w:t xml:space="preserve">  Vor Biopharma,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2026-10-02 · Inspire: 30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Vor Biopharma is a clinical-stage biopharmaceutical company that pivoted in mid-2025 from engineered hematopoietic stem cell therapies for blood cancers to autoimmune diseases after winding down its original cell therapy operations and laying off 95% of its workforce. The company licensed global rights to telitacicept, a dual BAFF/APRIL inhibitor, from China-based Remegen and is now pursuing Phase 3 trials in generalized myasthenia gravis (gMG) and Sjogren's disease. As of Q2 2026, VOR holds $466.1M in cash providing runway through early 2029.</w:t>
      </w:r>
    </w:p>
    <w:p>
      <w:r>
        <w:rPr>
          <w:rFonts w:ascii="Calibri" w:hAnsi="Calibri"/>
          <w:b/>
          <w:color w:val="6E8450"/>
          <w:sz w:val="18"/>
        </w:rPr>
        <w:t>60 Employees · https://www.vorbio.com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Vor Bio's original cell therapy platform was abandoned in May 2025 after failing to demonstrate sufficient clinical efficacy, triggering a 95% workforce reduction and complete wind-down of operations [1]. The subsequent in-licensing of telitacicept from Remegen represents a significant strategic pivot, but it is an acquisition of an externally developed asset rather than internal innovation. AI Deployment (0/2): No evidence of AI-powered products, AI-assisted drug development tools, or quantified AI-driven efficiency gains. The company's small operational team is focused on clinical trial execution rather than technology development. Market Share (0/2): Pre-revenue with no commercial products outside of China (where Remegen retains rights). Telitacicept faces established competition from Novartis and Amgen in autoimmune indications [3]. Product Pipeline (2/2): In September 2026, Vor Bio completed enrollment in the UPSTREAM MG Phase 3 trial evaluating telitacicept in generalized myasthenia gravis, with preliminary results expected H1 2027 [2]. A Phase 3 trial in Sjogren's disease dosed its first patient in March 2026, targeting approximately 250 patients globally. Telitacicept has received five commercial approvals in China across autoimmune indications with 10,000+ patients treated, providing meaningful clinical de-risking [2]. R&amp;D Intensity (1/1): As a clinical-stage biotech, substantially all spending is directed to R&amp;D and clinical trial execution, well above industry average.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Vor Bio's current purpose — developing transformative therapies for patients with autoimmune diseases through telitacicept — is clear and identifies the target patient population, but is not distinctive from dozens of other autoimmune-focused biotechs [3]. The company's original blood cancer mission was abandoned entirely in the 2025 pivot, undermining any claim to enduring purpose. Community Impact (0/2): No evidence of charitable giving, foundation activity, or community investment programs. As a pre-revenue clinical-stage company with approximately 60 employees post-restructuring, resources for community impact beyond core drug development are limited. Employee Retention (0/2): The company laid off approximately 95% of its 155-person workforce in May 2025 [1]. While the team has been rebuilt under CEO Jean-Paul Kress (appointed June 2025), this represents a near-total organizational reset — the opposite of retention and continuity. No specific retention data for the rebuilt team. Insider Buying (0/2): No evidence of meaningful net insider buying by CEO Kress or other executives in the last 12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extremely limited available metrics — most financial ratios are inapplicable to a pre-revenue clinical-stage biotech. Stockholders' equity is negative at -$164M (accumulated R&amp;D deficits), rendering D/E and ROE undefined [1][3]. Total debt is minimal at $3M against $466M in cash and marketable securities as of Q2 2026, providing a clean balance sheet and runway through early 2029. However, revenue growth, profit margin, forward P/E, and PEG ratio are all undefined or at floor for a zero-revenue company with net losses of $62.8M in Q2 2026. The stock passes the liquidity floor with daily dollar volume of approximately $19.8M (1.09M shares at $18.06). With virtually no scorable metrics meeting targets, infrastructure reflects the financial reality of a cash-burning pre-revenue biotech regardless of the quality of its cash position.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Vor Bio's complete abandonment of its founding mission — curing blood cancers through engineered stem cell therapies — and pivot to an in-licensed autoimmune asset represents a company playing to survive, not to advance a durable cause. The 95% workforce reduction, near-total organizational reset, and opportunistic acquisition of telitacicept rights demonstrate financial pragmatism over purpose-driven leadership. While the pivot may prove strategically sound and the Phase 3 enrollment completion in gMG shows strong execution, it reflects a finite mindset: the company exists to create shareholder value through whichever therapeutic asset offers the best return, not to advance a vision of the future that transcends any single product.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Vor Bio's original cause — curing blood cancers through engineered stem cell therapies — was abandoned entirely in May 2025 when the company wound down operations and laid off 95% of staff [1]. The pivot to telitacicept for autoimmune diseases represents a financially motivated strategic move rather than advancement of a durable purpose. A true Just Cause, by Sinek's definition, would have survived this transition — Vor Bio's did not.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95% workforce reduction in May 2025 — from 155 employees to approximately 8 — represents a catastrophic breach of organizational trust [1]. While the subsequent rebuild under CEO Kress with a team of approximately 60 means the organization is functionally a new entity, there is no evidence of employee empowerment, psychological safety, or the kind of long-tenure team cohesion that Sinek values. The organizational memory and culture of the original Vor Bio was effectively erased.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management framing competitors (Novartis, Amgen, or other autoimmune-focused biotechs) as worthy rivals whose strengths inspire self-improvement [3]. The competitive landscape in gMG and Sjogren's disease is referenced in financial filings as risk factors rather than as motivation for organizational growth.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Vor Bio's pivot from cell therapy to autoimmune disease via telitacicept is a genuine strategic reinvention — the company abandoned its core technology platform, wound down all clinical trials, and rebuilt around an entirely different therapeutic approach [1]. However, this pivot was forced by clinical failure rather than driven by a Just Cause. Sinek distinguishes between flexibility in service of purpose and flexibility in service of survival; Vor Bio's pivot is the latter.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Jean-Paul Kress, appointed June 2025, made the bold decision to acquire global rights to telitacicept and reconstruct the company around a completely new therapeutic platform, raising $500M+ to fund the effort [1][3]. This required acknowledging the complete failure of the original business and committing significant capital to an in-licensed asset. The completed Phase 3 enrollment in gMG within roughly one year of the pivot demonstrates strong execution on the courageous bet.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Vor Bio at $18.06 with a $1.07B market cap holds $466M in cash providing runway through early 2029, fully funding Phase 3 readouts without near-term dilution risk [1][3]. The UPSTREAM MG Phase 3 trial completed enrollment in September 2026 with preliminary results expected H1 2027, while the Sjogren's disease Phase 3 trial initiated dosing in March 2026 [2]. Telitacicept's dual BAFF/APRIL mechanism has been clinically validated across 8+ autoimmune indications in China with 10,000+ patients treated commercially under five approved indications, providing meaningful de-risking. The stock's $1.07B market cap against $466M in cash implies the market values the telitacicept pipeline at approximately $600M — potentially a discount to intrinsic value if Phase 3 trials succeed in a combined &gt;$2B addressable market.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 for a pre-revenue biotech executing a forced pivot. Vor Bio has zero revenue, negative stockholders' equity of -$164M, and is entirely dependent on the clinical and regulatory success of a single in-licensed asset [1][3]. Net loss of $62.8M in Q2 2026 reflects the burn rate required to fund global Phase 3 programs. Telitacicept faces formidable competition from established players including Novartis and Amgen in autoimmune indications, and China clinical data may not translate to FDA/EMA approval standards [3]. The near-total organizational reset — from 155 to 8 employees, rebuilt to approximately 60 under a new CEO — creates execution risk in running complex global Phase 3 programs. The stock has declined from $21.98 (50-day SMA) to $18.06, reflecting market uncertainty about the pivot's ultimate success. If Phase 3 trials miss endpoints, the remaining cash provides optionality but the company would face another existential crisis.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UPSTREAM MG Phase 3 trial completed enrollment in September 2026 with preliminary results expected H1 2027, representing a binary catalyst that could validate the gMG commercial opportunity and trigger significant re-rating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Sjogren's disease Phase 3 trial initiated in March 2026 targeting approximately 250 patients globally, with telitacicept's fifth commercial approval in China (for Sjogren's) providing clinical de-risking for the global program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Potential strategic partnership or licensing deal for telitacicept could unlock near-term value and validate the asset's commercial potential without requiring Vor Bio to build its own commercial infrastructure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Single-asset dependency on telitacicept creates binary risk — Phase 3 failure in either gMG or Sjogren's disease would eliminate the company's primary value driver with no fallback therapeutic platform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Clinical data from China's regulatory environment may not translate to FDA/EMA standards, and the dual BAFF/APRIL mechanism faces competition from established autoimmune programs at Novartis and Amgen with larger commercial infrastructure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Cash burn rate of approximately $62.8M per quarter ($250M+ annualized) will consume the $466M cash position within approximately 2 years, and further dilutive financing may be needed if trials extend beyond current timelines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Vor Bio's core business — developing and commercializing biologic drugs through clinical trials and regulatory approval — is structurally protected from AI displacement [3]. Physical drug manufacturing, multi-year clinical trials with human patients, and stringent FDA/EMA regulatory processes cannot be replaced by AI. Telitacicept is a complex fusion protein requiring specialized biomanufacturing capabilities. While AI is accelerating drug discovery timelines industry-wide and could enable competitors to develop rival molecules faster, the regulatory moat (Phase 3 trials, BLA/NDA filings) protects the company's competitive position once trials are underway. AI Opportunity (0/1): Vor Bio generates no AI-related revenue and has not disclosed AI deployment in its clinical or operational workflows. The company's small team is focused on trial execution rather than technology development.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30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Vor Bio Strategic Pivot, 95% Workforce Reduction, and Telitacicept License from Remegen — BioSpace, PharmaPhoram, May-June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Vor Bio Completes Phase 3 UPSTREAM MG Enrollment and Sjogren's Trial Initiation — GuruFocus, StockTitan,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Vor Biopharma Q1/Q2 2026 Financial Results — $491M/$466M Cash, Net Loss $62.8M Q2, SEC 10-Q Filings,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