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VSME</w:t>
      </w:r>
      <w:r>
        <w:rPr>
          <w:rFonts w:ascii="Calibri" w:hAnsi="Calibri"/>
          <w:b/>
          <w:color w:val="1A2010"/>
          <w:sz w:val="40"/>
        </w:rPr>
        <w:t xml:space="preserve">  VS Media Holdings Limited</w:t>
      </w:r>
    </w:p>
    <w:p>
      <w:pPr>
        <w:spacing w:after="120"/>
      </w:pPr>
      <w:r>
        <w:rPr>
          <w:rFonts w:ascii="Calibri" w:hAnsi="Calibri"/>
          <w:b/>
          <w:color w:val="6E8450"/>
          <w:sz w:val="18"/>
        </w:rPr>
        <w:t>GROWTH SLEEVE · 2026-09-07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Hong Kong</w:t>
      </w:r>
    </w:p>
    <w:p>
      <w:pPr>
        <w:spacing w:after="80"/>
      </w:pPr>
      <w:r>
        <w:rPr>
          <w:rFonts w:ascii="Calibri" w:hAnsi="Calibri"/>
          <w:b w:val="0"/>
          <w:color w:val="3A4A28"/>
          <w:sz w:val="20"/>
        </w:rPr>
        <w:t>VS Media Holdings operates a network of digital creators who create and upload content to social media platforms including YouTube, Facebook, Instagram, and TikTok, primarily in Hong Kong and Taiwan. The company provides marketing services for brands including strategy development, creator selection, content creation, and distribution. VS Media went public on NASDAQ in September 2023 and has a market cap of $2.85M. The company announced an AI Smart Living strategic pivot in June 2026 targeting smart home and digital health, but the initiative remains in planning stages with no confirmed revenue or agreements. CEO Nga Fan Wong resigned effective March 2026, and the company has faced Nasdaq minimum bid price compliance issues.</w:t>
      </w:r>
    </w:p>
    <w:p>
      <w:r>
        <w:rPr>
          <w:rFonts w:ascii="Calibri" w:hAnsi="Calibri"/>
          <w:b/>
          <w:color w:val="6E8450"/>
          <w:sz w:val="18"/>
        </w:rPr>
        <w:t>42 Employees · https://www.vsmedia.com.hk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VS Media's core business — a digital creator network providing marketing services for brands — has remained essentially unchanged since its IPO in September 2023. The company has not launched meaningful new products, entered new markets, or executed a business model transformation. Revenue declined 8.8% YoY to $7.52M in 2025, indicating a shrinking rather than innovating business [1]. AI Deployment (0/2): The company announced plans to enter 'AI Smart Living' in June 2026 targeting smart home, digital health, and intelligent community services, but management explicitly stated this is 'still in planning and early-discussion stages, with no guarantee of revenue or definitive agreements' [2]. No AI products are shipping and no AI-driven efficiencies have been quantified. Market Share (0/2): VS Media is a tiny player in the fragmented digital creator/influencer marketing space with a $2.85M market cap, 42 employees, and $7.52M in revenue — negligible market presence against competitors like HypeAuditor, CreatorIQ, and major agency networks [1]. Product Pipeline (0/2): No specific next-generation products with named launch dates or revenue visibility. The AI Smart Living initiative has no confirmed contracts, timeline, or partners [2]. R&amp;D Intensity (0/1): No evidence of meaningful R&amp;D spending. The company does not report a separate R&amp;D line item, and with 42 employees and mounting losses, investment in technology development appears minimal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VS Media's stated purpose is to operate a global network of digital creators — a generic description of its business model that is interchangeable with any influencer marketing agency. No distinctive mission, vision, or higher purpose was found on the company's website or public materials that differentiates VS Media from peers or connects the company's work to a larger cause [3]. Community Impact (0/2): No evidence of charitable programs, community investment, or philanthropic initiatives. The company's small scale (42 employees, $2.85M market cap) limits its capacity for community impact beyond its core business. Employee Retention (0/2): Significant leadership instability with CEO and Chairperson Nga Fan Wong resigning effective March 2026, accompanied by board resignations [2]. For a company with only 42 employees, executive departures represent substantial organizational disruption. No retention or tenure data available. Insider Buying (0/2): No evidence of insider buying. The company's micro-cap status and share price collapse (-97.96% over the past year) suggest insiders have not been buying shares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63,836 shares at $1.031 per share yields daily dollar volume of approximately $65,835 — far below the $1,000,000 minimum liquidity threshold [1]. Infrastructure score is automatically set to 0 regardless of all other financial metrics. For reference, underlying metrics are also distressed: D/E of 69.0% is near the 70% target but the company has only $998K in cash against $2.87M in total debt and a -2.53 Altman Z-Score indicating elevated bankruptcy risk [1]. ROE of -317.93% and profit margin of -114.49% reflect severe unprofitability on a tiny $7.52M revenue base that declined 8.8% YoY. The $2.85M market cap and 42 employees make this among the smallest NASDAQ-listed companies.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VS Media displays classic finite-game characteristics — a small company optimizing for survival rather than playing to keep playing. The CEO and Chairperson resigned in early 2026, board members departed, and the company faced Nasdaq delisting risk over minimum bid price violations. The AI Smart Living pivot announcement feels more like a desperate attempt to generate investor interest than a strategic transformation driven by purpose. With 42 employees, $998K in cash, mounting losses, and a 98% share price decline, the company is focused on near-term survival rather than long-term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VS Media has a shallow purpose — operating a digital creator network to connect brands with content creators. This is a business model description, not a Just Cause in Sinek's framework. There is no articulated vision of a better future, no mission that inspires beyond the transactional [3]. The AI Smart Living pivot announcement lacks the conviction or depth of a genuine Just Cause — it reads as an opportunistic strategy shift rather than a purpose-driven transformation. The company does not articulate why it exists beyond providing marketing services.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Significant organizational instability with CEO and Chairperson Nga Fan Wong resigning effective March 2026 and accompanying board resignations [2]. For a company with only 42 employees, these leadership departures represent a crisis of organizational continuity. The company's Nasdaq compliance issues (minimum bid price violation in December 2025) and 98% share price decline create a low-trust environment where employees are likely focused on personal career protection rather than advancing a shared mission. No evidence of employee empowerment or cultural practices that create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VS Media's leadership acknowledging competitors' strengths or using competitive pressure for self-improvement. The company's public communications focus on its own operational updates and strategic announcements rather than competitive positioning or learning from rivals. The AI Smart Living pivot appears reactive to industry trends rather than inspired by specific competitors' capabilities [2].</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AI Smart Living announcement suggests an attempt to pivot, but it remains entirely speculative — 'still in planning and early-discussion stages, with no guarantee of revenue or definitive agreements' [2]. A genuine existential flex requires execution, not just a press release. The company has not actually evolved its business model or entered a new market. The core digital creator network business continues to shrink (-8.8% revenue decline). The pivot appears driven by financial desperation ($2.85M market cap, -$8.61M net loss) rather than by a Just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courageous long-term decisions. The CEO resigned rather than leading through the company's crisis. The AI Smart Living announcement requires no meaningful resource commitment or sacrifice — it is a press release, not a capital allocation decision [2]. The company's financial trajectory (declining revenue, widening losses, 98% share price decline) suggests leadership has been unable or unwilling to make the difficult strategic choices required to right the business. No examples of sacrificing short-term results for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VS Media Holdings offers exposure to the Asian digital creator economy at a distressed valuation — trading at 0.38x TTM sales and 0.69x book value, implying the market assigns near-zero value to the operating business [1]. The AI Smart Living strategic pivot announced in June 2026 targeting smart home, digital health, and intelligent community services could theoretically transform the company's growth trajectory if executed. The stock briefly surged 300% on the announcement and debt restructuring news, demonstrating that positive catalysts can generate outsized returns from the depressed base [2]. Cash position of $998K combined with the recent compliance recovery (Nasdaq minimum bid price) means the company has avoided immediate delisting risk.</w:t>
      </w:r>
    </w:p>
    <w:p>
      <w:pPr>
        <w:spacing w:after="120"/>
      </w:pPr>
      <w:r>
        <w:rPr>
          <w:rFonts w:ascii="Calibri" w:hAnsi="Calibri"/>
          <w:b w:val="0"/>
          <w:color w:val="3A4A28"/>
          <w:sz w:val="20"/>
        </w:rPr>
        <w:t>The bear case is overwhelming. VS Media has a $2.85M market cap, 42 employees, $998K in cash, and an Altman Z-Score of -2.53 indicating elevated bankruptcy risk [1]. Revenue declined 8.8% YoY to $7.52M while net losses widened to $8.61M — the company is burning more cash than it generates in revenue. The CEO and Chairperson resigned in March 2026 alongside board departures, creating a leadership vacuum at the worst possible time [2]. The AI Smart Living pivot has 'no guarantee of revenue or definitive agreements' per management's own admission. The stock has declined 97.96% over the past year. Average daily dollar volume of ~$66K makes the stock essentially untradeable for institutional investors. ROE of -317.93% and profit margin of -114.49% reflect a fundamentally broken business model. The digital creator intermediary business faces increasing AI disruption risk from automated content and influencer matching platforms. There is no evidence of a viable path to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Smart Living partnership or revenue announcement could re-rate the stock from its distressed valuation — the June 2026 announcement alone triggered a 300% surge, demonstrating sensitivity to positive news [2]</w:t>
      </w:r>
    </w:p>
    <w:p>
      <w:pPr>
        <w:spacing w:before="40" w:after="40"/>
        <w:ind w:left="283"/>
      </w:pPr>
      <w:r>
        <w:rPr>
          <w:rFonts w:ascii="Calibri" w:hAnsi="Calibri"/>
          <w:b/>
          <w:color w:val="4A6B25"/>
          <w:sz w:val="20"/>
        </w:rPr>
        <w:t xml:space="preserve">2. </w:t>
      </w:r>
      <w:r>
        <w:rPr>
          <w:rFonts w:ascii="Calibri" w:hAnsi="Calibri"/>
          <w:b w:val="0"/>
          <w:color w:val="3A4A28"/>
          <w:sz w:val="20"/>
        </w:rPr>
        <w:t>Debt restructuring completion and potential for strategic investor or acquirer given the sub-$3M market cap makes the company a potential takeout target at minimal cost</w:t>
      </w:r>
    </w:p>
    <w:p>
      <w:pPr>
        <w:spacing w:before="40" w:after="40"/>
        <w:ind w:left="283"/>
      </w:pPr>
      <w:r>
        <w:rPr>
          <w:rFonts w:ascii="Calibri" w:hAnsi="Calibri"/>
          <w:b/>
          <w:color w:val="4A6B25"/>
          <w:sz w:val="20"/>
        </w:rPr>
        <w:t xml:space="preserve">3. </w:t>
      </w:r>
      <w:r>
        <w:rPr>
          <w:rFonts w:ascii="Calibri" w:hAnsi="Calibri"/>
          <w:b w:val="0"/>
          <w:color w:val="3A4A28"/>
          <w:sz w:val="20"/>
        </w:rPr>
        <w:t>New CEO appointment and stabilized leadership could restore market confidence and establish strategic direction after the March 2026 executive departures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financial risk: $998K cash against $8.61M annual net losses means the company likely cannot fund operations beyond Q4 2026 without additional dilutive financing, and the Altman Z-Score of -2.53 signals elevated bankruptcy probability [1]</w:t>
      </w:r>
    </w:p>
    <w:p>
      <w:pPr>
        <w:spacing w:before="40" w:after="40"/>
        <w:ind w:left="283"/>
      </w:pPr>
      <w:r>
        <w:rPr>
          <w:rFonts w:ascii="Calibri" w:hAnsi="Calibri"/>
          <w:b/>
          <w:color w:val="4A6B25"/>
          <w:sz w:val="20"/>
        </w:rPr>
        <w:t xml:space="preserve">2. </w:t>
      </w:r>
      <w:r>
        <w:rPr>
          <w:rFonts w:ascii="Calibri" w:hAnsi="Calibri"/>
          <w:b w:val="0"/>
          <w:color w:val="3A4A28"/>
          <w:sz w:val="20"/>
        </w:rPr>
        <w:t>Leadership vacuum: CEO and Chairperson resignation in March 2026 with board departures creates organizational instability at a 42-person company where individual executive departures have outsized impact [2]</w:t>
      </w:r>
    </w:p>
    <w:p>
      <w:pPr>
        <w:spacing w:before="40" w:after="40"/>
        <w:ind w:left="283"/>
      </w:pPr>
      <w:r>
        <w:rPr>
          <w:rFonts w:ascii="Calibri" w:hAnsi="Calibri"/>
          <w:b/>
          <w:color w:val="4A6B25"/>
          <w:sz w:val="20"/>
        </w:rPr>
        <w:t xml:space="preserve">3. </w:t>
      </w:r>
      <w:r>
        <w:rPr>
          <w:rFonts w:ascii="Calibri" w:hAnsi="Calibri"/>
          <w:b w:val="0"/>
          <w:color w:val="3A4A28"/>
          <w:sz w:val="20"/>
        </w:rPr>
        <w:t>Nasdaq delisting risk: despite regaining minimum bid price compliance in January 2026, the stock's continued weakness around $1.00 means a sustained drop below $1.00 would trigger another non-compliance notice and potential delisting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VS Media's core business as a digital creator network intermediary faces substantial AI disruption risk. AI content generation tools (ChatGPT, Midjourney, Runway) can increasingly produce marketing content, social media posts, and brand campaigns that reduce demand for human creator networks [2]. AI-powered influencer matching platforms and programmatic advertising tools threaten the manual marketing services model. The intermediary role between brands and creators — VS Media's primary value proposition — is exactly the kind of middleman function that AI automates most efficiently. Management's own decision to announce an AI Smart Living pivot implicitly acknowledges the threat to the existing business model [2]. The company's tiny scale ($7.52M revenue) provides no defensive moat against AI-driven competitors with superior technology and distribution. AI Opportunity (0/1): Despite announcing AI Smart Living plans, VS Media generates zero quantifiable revenue from AI products or services. Management explicitly stated the initiative has 'no guarantee of revenue or definitive agreements'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StockAnalysis.com — VSME Key Statistics: Price $1.031, Market Cap $2.85M, Avg Volume 63,836, Revenue $7.52M (-8.8% YoY), D/E 0.69, ROE -317.93%, Altman Z-Score -2.53,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TimothySykes / StocksToTrade — VSME AI Smart Living pivot announcement June 2026, debt restructuring, 300% surge, CEO resignation March 2026,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VS Media Holdings Investor Relations / SEC Filings — Company overview, Nasdaq compliance recovery January 2026, leadership changes, Form 6-K filings,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