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WRBY</w:t>
      </w:r>
      <w:r>
        <w:rPr>
          <w:rFonts w:ascii="Calibri" w:hAnsi="Calibri"/>
          <w:b/>
          <w:color w:val="1A2010"/>
          <w:sz w:val="40"/>
        </w:rPr>
        <w:t xml:space="preserve">  Warby Parker Inc.</w:t>
      </w:r>
    </w:p>
    <w:p>
      <w:pPr>
        <w:spacing w:after="120"/>
      </w:pPr>
      <w:r>
        <w:rPr>
          <w:rFonts w:ascii="Calibri" w:hAnsi="Calibri"/>
          <w:b/>
          <w:color w:val="6E8450"/>
          <w:sz w:val="18"/>
        </w:rPr>
        <w:t>GROWTH SLEEVE · 2026-09-02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NYSE · United States</w:t>
      </w:r>
    </w:p>
    <w:p>
      <w:pPr>
        <w:spacing w:after="80"/>
      </w:pPr>
      <w:r>
        <w:rPr>
          <w:rFonts w:ascii="Calibri" w:hAnsi="Calibri"/>
          <w:b w:val="0"/>
          <w:color w:val="3A4A28"/>
          <w:sz w:val="20"/>
        </w:rPr>
        <w:t>Warby Parker is a vertically integrated eyewear company that designs, manufactures, and retails prescription glasses, sunglasses, contacts, and eye exams through its omnichannel model of 270+ retail stores and e-commerce. The company disrupted the Luxottica-dominated eyewear industry with a direct-to-consumer model offering designer frames at $95. In Q2 2026, net revenue grew 9.8% to $235.5M with adjusted EBITDA margin of 14.0%. The company is preparing to launch its first intelligent eyewear collection — AI glasses powered by Google's Gemini AI and developed with Samsung — expected within weeks. Full-year 2026 revenue guidance is $959M-$976M (10-12% growth). Market cap approximately $3.4B.</w:t>
      </w:r>
    </w:p>
    <w:p>
      <w:r>
        <w:rPr>
          <w:rFonts w:ascii="Calibri" w:hAnsi="Calibri"/>
          <w:b/>
          <w:color w:val="6E8450"/>
          <w:sz w:val="18"/>
        </w:rPr>
        <w:t>3,800 Employees · https://www.warbyparker.com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Warby Parker has executed two significant product extensions in the last five years that opened new revenue streams — the contacts business launched and scaled as a meaningful contributor, and the expansion from ~35 stores to 270+ retail locations transformed the DTC-only model into a true omnichannel platform [1]. The upcoming AI glasses with Samsung and Google Gemini represent the most ambitious product launch since founding. AI Deployment (1/2): Warby Parker has deployed virtual try-on technology using AI-powered facial mapping that enables customers to visualize frames remotely, and the company has announced AI glasses powered by Google's Gemini assistant, but these products have not yet shipped or generated revenue [1][2]. Market Share (1/2): Warby Parker is the leading DTC eyewear brand in the U.S. and is gaining share in the broader optical retail market, but remains a small player relative to Luxottica/EssilorLuxottica's global dominance. Product Pipeline (2/2): The intelligent eyewear collection with Samsung and Google Gemini is explicitly named, has a launch window of 'within weeks' as of Q2 2026, and opens an entirely new product category with clear revenue visibility from the hardware + services opportunity [1]. R&amp;D Intensity (1/1): Investment in AI glasses development, virtual try-on technology, and contacts R&amp;D represents above-average innovation spending for a specialty retailer.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Warby Parker's purpose — 'to inspire and impact the world with vision, purpose, and style' combined with 'every pair of glasses should include a prescription for making the world a better place' — is specific, thoughtful, and clearly lived through the Buy a Pair, Give a Pair program that has distributed millions of glasses in 50+ countries [2][3]. The mission differentiates from peers by explicitly connecting commerce to social impact, and leadership references it in strategic decisions. Co-CEOs Blumenthal and Gilboa have consistently articulated this purpose since founding in 2010. Community Impact (2/2): Buy a Pair, Give a Pair is a distinctive, large-scale charitable program operating in 50+ countries with millions of glasses distributed — one of the most recognizable corporate social programs in retail, directly aligned with the company's product and mission [3]. Employee Retention (1/2): Co-CEO Neil Blumenthal conducts final-round interviews for leadership and store managers, filtering for values alignment, and the company has been recognized for positive workplace culture [2]. However, no specific retention or tenure data is publicly available to confirm above-average employee loyalty. Insider Buying (0/2): No evidence of meaningful net insider buying by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Warby Parker has a clean balance sheet with D/E of 63% below the 70% target, scoring perfectly [4]. Revenue growth metrics are strong — YoY growth of 9.8% scores 0.99 (near the 10% target) and the 5-year revenue CAGR of approximately 12.2% (from $541M in 2021 to ~$968M guided for 2026) exceeds the 10% target, scoring 1.0 [1]. The primary drags are a premium Forward P/E of 46.07 (score 0.35, well above the 20x target), negligible ROE of 0.5% as the company only achieved its first annual net income in 2025 (score 0.03), and thin profit margin of approximately 2.0% (score 0.10) [4]. Forward PEG is unavailable. The stock clears the liquidity floor at approximately $68M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Warby Parker is one of the stronger infinite-game players among consumer brands — a company founded with an explicit social purpose (Buy a Pair, Give a Pair) that has been consistently lived for 16 years and shapes strategic decisions. The co-CEO structure demonstrates collaborative leadership, and the willingness to expand from online-only to physical retail and now AI glasses shows flexibility. However, the company has not yet been tested through a major crisis or leadership transition, and at 16 years old it lacks the multi-decade track record that separates genuine infinite players from well-intentioned startups.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Warby Parker's purpose — democratizing eyewear access while giving back through Buy a Pair, Give a Pair — is genuine, distinctive, and has been lived out consistently since the company's founding in 2010 [3]. The charitable program distributing millions of glasses in 50+ countries is directly connected to the business model and isn't bolted-on philanthropy. Strategic decisions (keeping frames at $95, expanding stores to underserved markets) can be traced back to the accessibility mission. However, the cause hasn't been tested through a severe crisis or multi-decade adversity, and the company is still led by its original founders — we don't yet know if the cause survives a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Warby Parker demonstrates adequate organizational trust. Co-CEO Neil Blumenthal personally interviews leadership candidates to ensure values alignment, and the company has been recognized for its positive workplace culture [2]. The co-CEO structure itself models collaborative leadership. However, no specific data on voluntary turnover, average tenure, or distinctive trust-building practices is available. The company is adequately stable without evidence of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Warby Parker demonstrates an infinite competitive mindset. Co-CEO Dave Gilboa has publicly discussed how Luxottica's dominance originally inspired Warby Parker to challenge the status quo — using the rival's strength (market control, pricing power) as motivation to build something better for consumers rather than simply trying to destroy the incumbent [2]. The company's competitive language focuses on 'inspiring' and 'impacting' the world rather than beating competitors, and the decision to develop AI glasses with Samsung/Google reflects willingness to learn from and partner with technology leaders rather than insisting on going it alone.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Warby Parker has evolved its business model meaningfully — from online-only DTC to an omnichannel approach with 270+ stores, expanding from glasses to contacts and eye exams, and now entering the smart glasses category with AI-powered intelligent eyewear [1]. Each expansion has been strategic and purpose-driven (making vision access easier). However, none represents a transformative reinvention — the company is still fundamentally an eyewear retailer adding adjacent categories rather than abandoning its core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Warby Parker's original founding decision to challenge Luxottica's near-monopoly on eyewear with a $95 frame price point was a courageous act that shaped the company's trajectory. The decision to invest in physical retail stores (270+ locations) when the DTC model was fashionable required conviction and capital [1]. The upcoming AI glasses launch with Samsung and Google represents a bold category expansion for an eyewear retailer. However, these decisions, while strategic, are primarily about business opportunity rather than sacrificing short-term results for a long-term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Warby Parker at $27.50 is a premium-valued growth story (46x forward earnings) with a clear path to margin expansion — Q2 2026 revenue grew 9.8% to $235.5M with adjusted EBITDA margin expanding to 14.0%, and full-year guidance of $959M-$976M implies the company is approaching $1B in annual revenue with 10-12% growth [1]. The imminent AI glasses launch with Samsung and Google Gemini opens an entirely new product category that could significantly expand the addressable market beyond traditional eyewear — positioning Warby Parker as a platform for intelligent wearables, not just glasses [1]. The Buy a Pair, Give a Pair program and vertically integrated model create brand loyalty with 270+ stores providing physical distribution, and D/E of 63% reflects a clean balance sheet relative to peers. Revenue has compounded at 12.2% annually over 5 years with consistent acceleration.</w:t>
      </w:r>
    </w:p>
    <w:p>
      <w:pPr>
        <w:spacing w:after="120"/>
      </w:pPr>
      <w:r>
        <w:rPr>
          <w:rFonts w:ascii="Calibri" w:hAnsi="Calibri"/>
          <w:b w:val="0"/>
          <w:color w:val="3A4A28"/>
          <w:sz w:val="20"/>
        </w:rPr>
        <w:t>The bear case centers on profitability and valuation. Forward P/E of 46.07x is expensive for a company with just 0.5% ROE and ~2% net profit margin — Warby Parker only achieved its first annual net income in 2025, and Q2 2026 adjusted EPS of $0.04 missed the $0.10 consensus by 60%, causing the stock to tumble 11% [1][4]. The company benefits from a one-time $14.4M tariff refund in 2026 guidance that flatters EBITDA. The AI glasses launch is unproven — the smart glasses category has a mixed history (Google Glass failed, Meta's Ray-Ban smart glasses have modest adoption), and Warby Parker has no track record in consumer electronics. The Inspire Impact Score of -49 (MISALIGNED) with 'LGBT Activism' as a negative attribution will limit allocation for faith-based investors despite 16 positive ESG attributions. At 46x forward earnings, the stock prices in significant margin expansion and AI glasses success with limited room for execution missteps.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glasses launch with Samsung and Google Gemini expected within weeks — a successful debut could reposition Warby Parker from specialty eyewear retailer to intelligent wearables platform, dramatically expanding the addressable market and justifying premium valuation [1]</w:t>
      </w:r>
    </w:p>
    <w:p>
      <w:pPr>
        <w:spacing w:before="40" w:after="40"/>
        <w:ind w:left="283"/>
      </w:pPr>
      <w:r>
        <w:rPr>
          <w:rFonts w:ascii="Calibri" w:hAnsi="Calibri"/>
          <w:b/>
          <w:color w:val="4A6B25"/>
          <w:sz w:val="20"/>
        </w:rPr>
        <w:t xml:space="preserve">2. </w:t>
      </w:r>
      <w:r>
        <w:rPr>
          <w:rFonts w:ascii="Calibri" w:hAnsi="Calibri"/>
          <w:b w:val="0"/>
          <w:color w:val="3A4A28"/>
          <w:sz w:val="20"/>
        </w:rPr>
        <w:t>Revenue approaching $1B annually with 10-12% growth guidance and adjusted EBITDA margin expansion to 12.2% — continued margin improvement toward mid-teens could drive meaningful EPS growth from the current near-breakeven base [1]</w:t>
      </w:r>
    </w:p>
    <w:p>
      <w:pPr>
        <w:spacing w:before="40" w:after="40"/>
        <w:ind w:left="283"/>
      </w:pPr>
      <w:r>
        <w:rPr>
          <w:rFonts w:ascii="Calibri" w:hAnsi="Calibri"/>
          <w:b/>
          <w:color w:val="4A6B25"/>
          <w:sz w:val="20"/>
        </w:rPr>
        <w:t xml:space="preserve">3. </w:t>
      </w:r>
      <w:r>
        <w:rPr>
          <w:rFonts w:ascii="Calibri" w:hAnsi="Calibri"/>
          <w:b w:val="0"/>
          <w:color w:val="3A4A28"/>
          <w:sz w:val="20"/>
        </w:rPr>
        <w:t>Store expansion to 270+ locations with same-store growth and new customer acquisition — the omnichannel model drives higher lifetime value than online-only, and physical stores serve as distribution for the upcoming AI glasses product launch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adjusted EPS of $0.04 missed the $0.10 consensus by 60%, revealing that margin expansion is fragile and dependent on favorable factors like the $14.4M tariff refund — profitability at this stage is not self-sustaining [1]</w:t>
      </w:r>
    </w:p>
    <w:p>
      <w:pPr>
        <w:spacing w:before="40" w:after="40"/>
        <w:ind w:left="283"/>
      </w:pPr>
      <w:r>
        <w:rPr>
          <w:rFonts w:ascii="Calibri" w:hAnsi="Calibri"/>
          <w:b/>
          <w:color w:val="4A6B25"/>
          <w:sz w:val="20"/>
        </w:rPr>
        <w:t xml:space="preserve">2. </w:t>
      </w:r>
      <w:r>
        <w:rPr>
          <w:rFonts w:ascii="Calibri" w:hAnsi="Calibri"/>
          <w:b w:val="0"/>
          <w:color w:val="3A4A28"/>
          <w:sz w:val="20"/>
        </w:rPr>
        <w:t>AI glasses launch risk — the smart glasses category has a troubled history (Google Glass, Snap Spectacles) and Warby Parker has no consumer electronics expertise; a failed launch could waste R&amp;D capital and distract from the core eyewear business [1]</w:t>
      </w:r>
    </w:p>
    <w:p>
      <w:pPr>
        <w:spacing w:before="40" w:after="40"/>
        <w:ind w:left="283"/>
      </w:pPr>
      <w:r>
        <w:rPr>
          <w:rFonts w:ascii="Calibri" w:hAnsi="Calibri"/>
          <w:b/>
          <w:color w:val="4A6B25"/>
          <w:sz w:val="20"/>
        </w:rPr>
        <w:t xml:space="preserve">3. </w:t>
      </w:r>
      <w:r>
        <w:rPr>
          <w:rFonts w:ascii="Calibri" w:hAnsi="Calibri"/>
          <w:b w:val="0"/>
          <w:color w:val="3A4A28"/>
          <w:sz w:val="20"/>
        </w:rPr>
        <w:t>Premium valuation at 46x forward earnings with 0.5% ROE and ~2% profit margin provides minimal margin of safety — any revenue deceleration or margin compression could trigger significant multiple contraction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Warby Parker's core business — designing, manufacturing, and retailing physical eyewear — is structurally immune to AI substitution. People need glasses to see, and AI cannot replace the physical product, in-store eye exams conducted by optometrists, or the try-on experience of selecting frames [1]. The company's vertically integrated manufacturing and 270+ retail stores create physical-world infrastructure that AI cannot displace. AI enhances the business through virtual try-on technology and, with the upcoming Gemini-powered smart glasses, could actually increase the addressable market by adding AI functionality to the product itself. No analysts have flagged AI as a substitution risk for the eyewear industry. The only exposure is that AI-generated style recommendations could reduce the perceived value of Warby Parker's design curation, but this is minimal. AI Opportunity (0/1): While the Gemini-powered smart glasses represent a significant AI product opportunity, the collection has not yet shipped and no AI-related revenue has been recognized. Virtual try-on technology enhances the customer experience but does not generate separately quantifiable AI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Warby Parker Q2 2026 Earnings Release — Net Revenue $235.5M (+9.8% YoY), Adjusted EPS $0.04 (vs $0.10 estimate), EBITDA Margin 14.0%, AI Glasses Launch Imminent, FY2026 Guidance $959M-$976M — Seeking Alpha, StockTitan,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Warby Parker Leadership, Culture, AI Strategy — Co-CEOs Blumenthal &amp; Gilboa, Values-Driven Hiring, AI Glasses with Samsung/Google Gemini, CFO Adrian Mitchell Appointment — Yahoo Finance, HR Brew, Causeartist, 2026</w:t>
      </w:r>
    </w:p>
    <w:p>
      <w:pPr>
        <w:spacing w:before="20" w:after="20"/>
        <w:ind w:left="170"/>
      </w:pPr>
      <w:r>
        <w:rPr>
          <w:rFonts w:ascii="Calibri" w:hAnsi="Calibri"/>
          <w:b/>
          <w:color w:val="4A6B25"/>
          <w:sz w:val="15"/>
        </w:rPr>
        <w:t xml:space="preserve">3. </w:t>
      </w:r>
      <w:r>
        <w:rPr>
          <w:rFonts w:ascii="Calibri" w:hAnsi="Calibri"/>
          <w:b w:val="0"/>
          <w:color w:val="3A4A28"/>
          <w:sz w:val="17"/>
        </w:rPr>
        <w:t>Warby Parker Impact Report &amp; ESG — Buy a Pair Give a Pair in 50+ Countries, 2024 Impact Report, Social Mission — WarbyParker.com, SEC Filings, 2024</w:t>
      </w:r>
    </w:p>
    <w:p>
      <w:pPr>
        <w:spacing w:before="20" w:after="20"/>
        <w:ind w:left="170"/>
      </w:pPr>
      <w:r>
        <w:rPr>
          <w:rFonts w:ascii="Calibri" w:hAnsi="Calibri"/>
          <w:b/>
          <w:color w:val="4A6B25"/>
          <w:sz w:val="15"/>
        </w:rPr>
        <w:t xml:space="preserve">4. </w:t>
      </w:r>
      <w:r>
        <w:rPr>
          <w:rFonts w:ascii="Calibri" w:hAnsi="Calibri"/>
          <w:b w:val="0"/>
          <w:color w:val="3A4A28"/>
          <w:sz w:val="17"/>
        </w:rPr>
        <w:t>StockAnalysis, MacroTrends, Yahoo Finance — WRBY Key Statistics: Forward P/E 46.07, D/E 63%, ROE 0.5%, Avg Volume 2.48M,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