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GTLB</w:t>
      </w:r>
      <w:r>
        <w:rPr>
          <w:rFonts w:ascii="Calibri" w:hAnsi="Calibri"/>
          <w:b/>
          <w:color w:val="1A2010"/>
          <w:sz w:val="40"/>
        </w:rPr>
        <w:t xml:space="preserve">  GitLab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GitLab Inc. provides a DevSecOps platform delivered as a single application for the software development lifecycle. The platform enables organizations to plan, build, secure, and deploy software through a unified interface, with AI-powered capabilities through the GitLab Duo Agent Platform. GitLab crossed $1B in ARR in FY2026 and, under new CEO Bill Staples, is executing an 'Act 2' restructuring — cutting 14% of staff and exiting 22 countries — to fund a pivot toward agentic AI infrastructure.</w:t>
      </w:r>
    </w:p>
    <w:p>
      <w:r>
        <w:rPr>
          <w:rFonts w:ascii="Calibri" w:hAnsi="Calibri"/>
          <w:b/>
          <w:color w:val="6E8450"/>
          <w:sz w:val="18"/>
        </w:rPr>
        <w:t>2,300 Employees · https://about.gitlab.com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GitLab surpassed $1B in ARR and grew FY2026 revenue 25.8% to $955.2M, its highest net-new-ARR year ever, while simultaneously executing the 'Act 2' pivot toward agentic AI — a real transition, though the June 2026 restructuring (14% workforce cut, exit from 22 countries) to fund it signals the pivot is being executed under competitive pressure rather than from a position of strength [1][3]. AI Deployment (2/2): GitLab Duo Agent Platform reached general availability with intelligent orchestration and agentic automation, first-time Duo customers rose 35% quarter-over-quarter, and usage-based GitLab Credits pricing is now live — concrete, quantified adoption evidence [2]. Market Share (1/2): GitHub commands roughly 38% of the source-code-management market versus GitLab's 16%, and GitHub's user base (~180M) dwarfs GitLab's 50M+ — GitLab remains a distant but durable #2, punching above its weight in regulated, self-managed enterprise deployments [2]. Product Pipeline (2/2): Duo Agent Platform GA, a Google Cloud AI partnership, and the usage-based GitLab Credits model are specific, named, currently-shipping products [2]. R&amp;D Intensity (1/1): The restructuring was explicitly framed as redirecting — not cutting — R&amp;D investment toward the AI platform bet, consistent with above-average R&amp;D commitment for the category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'Enable everyone to contribute to and co-create the software that powers our world' is specific, thoughtful, and genuinely differentiated from GitHub's more corporate positioning — it has shaped GitLab's open-core model and pioneering all-remote, handbook-first culture [2]. Community Impact (1/2): GitLab maintains an open-source Community Edition, a published Philanthropy Policy, and nonprofit/educational/startup in-kind product programs, though no specific dollar figures were identified [2]. Employee Retention (0/2): The June 2026 restructuring (350 employees, 14% of staff, exit from 22 countries) alongside employee reviews describing new leadership as 'mercurial, secretive, and out of touch' and a documented gap between the written CREDIT values and lived experience together signal a low-trust, high-churn period [3]. Insider Buying (0/2): No meaningful net insider buying was identified in this research pass.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D/E of 0% (no debt, $1.36B cash) and revenue growth (25.8% YoY, ~39.5% 5-year CAGR from $252.65M in FY2022 to $955.22M in FY2026) all score at ceiling [5]. ROE of -2.96% and profit margin of -2.49% both score at floor, reflecting GAAP unprofitability. Forward P/E of 51.40x scores modestly (0.215) as a growth premium, but Forward PEG of 8.80 breaches the 3.0 floor entirely and scores zero — the market is paying a steep multiple relative to the FY2027 guided deceleration to 15-17% growth. Liquidity floor is easily cleared at ~$172.9M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GitLab's founding cause — 'everyone can contribute' — genuinely shaped a decade of distinctive strategic choices, including its open-core model and pioneering all-remote culture. But the December 2024 CEO transition to Bill Staples, followed by the June 2026 restructuring (14% layoffs, 22-country exit), has visibly strained organizational trust even as the company makes a real, existential bet on agentic AI. Sinek would likely see a company caught between a genuine founding cause and the pressure to execute a defensive platform pivot under competitive duress.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'Enable everyone to contribute to and co-create the software that powers our world' is a distinctive, resilient, inclusive cause that shaped the open-core model and all-remote culture for over a decade [2]. It has not yet survived a leadership transition with continuity of purpose — the CEO change and subsequent restructuring raise open questions about whether it endures under new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14% workforce reduction and 22-country exit, combined with employee reviews describing leadership as 'mercurial, secretive, and out of touch' and a documented gap between GitLab's written values and the lived employee experience, together signal a low-trust environment during this transition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surfaced this round of GitLab explicitly framing GitHub as a worthy rival whose strengths inform its own strategy; competitive positioning is framed defensively around 'punching above its weight' in regulated/self-managed segments rather than rival-learning language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The Act 2 restructuring — cutting staff and countries specifically to rebuild workflows 'from the ground up' around agentic AI orchestration — is a genuine bet to cannibalize GitLab's own established Git-hosting business model ahead of being disrupted by AI-native competitors, which industry analysts explicitly frame as existential and necessary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Staples made the costly decision to cut 14% of staff and exit 22 countries specifically to redirect resources toward the AI platform bet rather than preserve near-term headcount stability, a real (if painful) long-term capability choice [3]. Whether this reflects principled courage or reactive cost discipline under competitive pressure from GitHub Copilot is genuinely ambiguous.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GitLab crossed $1B in ARR in FY2026 with revenue up 25.8% to $955.2M and $220M in free cash flow, and the Duo Agent Platform's general availability (with first-time Duo customers up 35% quarter-over-quarter) gives the company a genuine, quantifiable stake in the agentic AI coding wave rather than merely reacting to it [1][2]. The balance sheet is essentially debt-free with $1.36B cash, and the newly authorized $400M share repurchase program reflects capital-allocation conviction at current valuations. GitLab's self-hosted deployment and single-application DevSecOps approach remain differentiated for regulated industries and enterprises unwilling to adopt GitHub's cloud-only model, and the Google Cloud AI partnership extends distribution reach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substantial. GitHub's ecosystem dominance (38% source-code-management share and ~180M users versus GitLab's 16%/50M+) and Microsoft/OpenAI-backed Copilot represent a formidable, well-capitalized competitor in exactly the AI-native coding category GitLab is now racing to win [2]. The June 2026 restructuring — 14% of staff cut, exit from 22 countries, and a documented breakdown in employee trust under new CEO Bill Staples — introduces genuine execution risk during the most competitively consequential product transition in the company's history [3]. Forward P/E of 51.40x and a Forward PEG of 8.80 leave essentially no valuation margin of safety against the FY2027 guided growth deceleration to 15-17%, down sharply from the 25.8% delivered in FY2026. GAAP profitability remains negative (ROE -2.96%, profit margin -2.49%), and the WATCH rating reflects strong product/AI evidence offset by weak infrastructure economics, cultural instability, and a genuinely uncertain AI Resilience profile.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GitLab Duo Agent Platform's general availability and 35% quarter-over-quarter growth in first-time Duo customers could compound into a meaningful, quantifiable AI monetization stream via the new usage-based GitLab Credits pricing model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Google Cloud AI partnership extends GitLab's distribution into a major hyperscaler ecosystem, potentially offsetting some of GitHub's Microsoft/Azure-native distribution advantage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$400M share repurchase authorization against $1.36B cash and zero debt provides valuation support and signals management conviction even amid the restructuring transition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GitHub's dominant 38% source-code-management share and Microsoft/OpenAI-backed Copilot ecosystem represent a well-capitalized, structurally advantaged competitor in the exact agentic-AI coding category GitLab is betting its 'Act 2' strategy 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June 2026 restructuring (14% staff cut, 22-country exit) alongside documented employee-trust deterioration under new CEO Bill Staples introduces execution risk during GitLab's most consequential product transition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Forward P/E of 51.40x and PEG of 8.80 leave minimal margin of safety against FY2027 guided growth deceleration to 15-17%, down from 25.8% in FY2026 — any further deceleration would likely compress the multiple sharply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GitLab faces genuine, analyst-acknowledged substitution risk from AI-native coding tools — GitHub Copilot's massive Microsoft/OpenAI-backed ecosystem and emerging autonomous coding agents could increasingly bypass traditional Git-hosting/CI-CD workflows entirely, and GitLab's own leadership has called the Act 2 AI pivot 'risky and necessary,' with industry analysts warning that companies hesitating during this platform transition 'lose market relevance quickly' [3]. GitLab is responding aggressively (Duo Agent Platform GA, 35% QoQ growth in first-time Duo customers) but the outcome remains genuinely uncertain, placing this in the EXPOSED tier rather than PROTECTED. AI Opportunity (1/1): Duo Agent Platform adoption is measurable and growing — first-time Duo customers rose 35% quarter-over-quarter, and the usage-based GitLab Credits pricing model provides a direct, quantifiable AI monetization path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GitLab Q4 and Full Year FY2026 Financial Results and Annual Report, ir.gitlab.com,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GitLab Duo Agent Platform adoption and Google Cloud AI partnership — TradingKey, GitLab product announcements,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GitLab restructuring — TechCrunch, The Next Web, The HR Digest,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GitLab market share data — data.cledara.com, tech-insider.org,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 — GTLB statistics and financials, accessed August 26,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