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NUAI</w:t>
      </w:r>
      <w:r>
        <w:rPr>
          <w:rFonts w:ascii="Calibri" w:hAnsi="Calibri"/>
          <w:b/>
          <w:color w:val="1A2010"/>
          <w:sz w:val="40"/>
        </w:rPr>
        <w:t xml:space="preserve">  New Era Energy &amp; Digital,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22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New Era Energy &amp; Digital (formerly New Era Helium) rebranded in August 2025 to pivot from legacy helium and oil &amp; gas well operations toward AI data center and power infrastructure development, with flagship projects including the Texas Critical Data Centers (TCDC) campus in Odessa, Texas, planned to scale to 1GW+ via a proposed joint venture with Stream Data Centers. The company is a 5-person micro-cap shell in transition, reported a $31.3M six-month net loss on just $0.6M of revenue in H1 2026, carries a going-concern qualification, and faces securities fraud allegations that it overstated permitting and regulatory progress on the TCDC project, alongside a New Mexico state lawsuit alleging its predecessor entity shifted well liabilities into bankruptcy to avoid remediation costs.</w:t>
      </w:r>
    </w:p>
    <w:p>
      <w:r>
        <w:rPr>
          <w:rFonts w:ascii="Calibri" w:hAnsi="Calibri"/>
          <w:b/>
          <w:color w:val="6E8450"/>
          <w:sz w:val="18"/>
        </w:rPr>
        <w:t>5 Employees · https://www.newera-ed.com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company executed a complete business-model pivot from helium/natural gas extraction to AI data center and power infrastructure development, rebranding from New Era Helium to New Era Energy &amp; Digital in August 2025, but the pivot remains unproven — first-half 2026 revenue was just $0.6M against a $31.3M net loss, and the company faces allegations it overstated permitting progress on its flagship project [1][3]. AI Deployment (0/2): New Era does not ship any AI-powered product; it aims to build physical power/data-center shells for third-party AI operators, a pre-revenue construction thesis rather than a deployed AI capability [2]. Market Share (0/2): A five-employee micro-cap with negligible revenue has no meaningful market share in either legacy energy or nascent data-center development. Product Pipeline (1/2): The Texas Critical Data Centers campus (438 acres, scaling toward 1GW+) and a non-binding joint-venture letter of intent with Stream Data Centers are named and specific, but the JV is non-binding and no firm construction or revenue timeline was found [2]. R&amp;D Intensity (0/1): No R&amp;D spending data was found; this is an infrastructure-development company, not an R&amp;D-driven 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New Era's public messaging centers on 'powering next-generation AI data center infrastructure' — a generic industry pitch interchangeable with dozens of other AI-infrastructure hopefuls, with no distinctive articulation of purpose beyond capturing the AI buildout trend [2]. Community Impact (0/2): No charitable or community programs were found. Employee Retention (0/2): With only 5 employees as of August 2026 (down from 7-8 in prior periods) and a recent full leadership team change reported by StocksToTrade, there is no evidence of retention strength — if anything, the opposite [1][2]. Insider Buying (0/2): No insider buying evidence was found; instead, research surfaced allegations that the CEO and predecessor entity moved well liabilities into bankruptcy-bound shell companies to avoid remediation costs, a governance red flag rather than a conviction signal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weighting; Revenue Growth 5yr CAGR and PEG unavailable, excluded). D/E of 10.9% scores a strong 1.00 (low absolute debt), but every profitability and growth metric floors at 0.00: ROE of -77.9% is deeply negative, revenue growth YoY of -82.5% is far below the -20% floor (legacy helium/gas revenue collapsing as the company redeploys capital into pre-revenue data-center development), forward P/E is negative (unprofitable, scores 0.00 per convention), and profit margin is 0.0%. Weighted sum 1.0/6.0 max = Infrastructure 2. The stock clears the liquidity floor comfortably (~$40.5M average daily dollar volume), but that liquidity does not offset the collapse in fundamentals.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New Era Energy &amp; Digital shows almost none of the markers of an infinite-game company. Its pivot from helium/oil-and-gas to 'AI data centers' reads as opportunistic rebranding to chase a hot narrative rather than a cause-driven transformation, and it is actively facing securities fraud allegations that it overstated regulatory progress plus a New Mexico state lawsuit alleging it shifted well-remediation liabilities into bankruptcy-bound shells — the opposite of Sinek's courage and trust principles.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resilient or service-oriented cause is evident; the company's own narrative and coverage frame the pivot as capital redeployment toward a high-value trend (AI infrastructure) rather than an articulated purpose, and the going-concern qualification underscores that survival, not cause, is the operative question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Headcount has fallen to just 5 employees with a reported full leadership team change in July 2026, and the company carries a going-concern statement — evidence of organizational instability rather than psychological safety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 competitive mindset oriented toward mutual improvement was found in research; the company's positioning is opportunistic land/JV acquisition rather than competitive engagement with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rebrand from a helium and oil &amp; gas well operator to an AI data-center and power-infrastructure developer is a genuine, complete business-model change, which earns partial credit even though the pivot appears reactive to a struggling legacy business and hot market narrative rather than a considered strategic bet, and is under active fraud allegations regarding how its progress has been represented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principled, costly long-term decisions was found. Instead, research surfaced allegations that the company and its CEO transferred liability-bearing well entities into bankruptcy to avoid plugging and remediation costs in New Mexico — a pattern of cost-avoidance and alleged progress overstatement on the TCDC project rather than courageous leadership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New Era Energy &amp; Digital is a speculative, story-driven bet on the AI data-center buildout: the company controls a 438-acre Texas Critical Data Centers campus in Odessa with a proposed pathway to 1GW+ of capacity and a non-binding joint-venture letter of intent with Stream Data Centers, in a region increasingly recognized for AI/HPC-suited power availability [2]. For investors willing to underwrite pure execution risk on land and power-infrastructure development, the redeployment of capital away from a declining legacy helium/gas business toward this thesis is at least directionally aligned with where AI infrastructure capital is flowing.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Revenue collapsed 82.5% YoY to just $0.6M in H1 2026 against a $31.3M net loss, the company carries a going-concern qualification in its most recent 10-Q, and it operates with only 5 employees following a July 2026 leadership shake-up [1][2]. Multiple law firms have filed securities fraud class actions alleging New Era overstated permitting and regulatory progress on the flagship TCDC project, and a separate New Mexico state lawsuit alleges the company (and predecessor entity) transferred liability-bearing oil and gas wells among related entities and into bankruptcy to dodge plugging and remediation obligations — a governance red flag that goes well beyond ordinary execution risk [3]. Every profitability and growth metric in the Infrastructure calculation floors at zero, and the stock's only redeeming quantitative feature (low absolute debt-to-equity) reflects a company too small and too early to have taken on meaningful leverage, not balance-sheet strength. The AI Resilience score of 8/10 reflects only that AI cannot disrupt physical infrastructure construction — it says nothing about whether this specific company can execute or survive its going-concern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Conversion of the non-binding Stream Data Centers joint-venture letter of intent into a definitive, financed agreement for the West Texas TCDC campus, which would provide the first credible external validation of the AI data-center pivot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Resolution of the pending New Mexico state lawsuit and securities fraud investigations in the company's favor, removing a major legal and reputational overhang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Any milestone demonstrating actual construction progress or a signed anchor tenant/power agreement at the Odessa site, converting the current land-and-narrative story into a revenue-generating asset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qualification combined with a $31.3M six-month net loss on $0.6M of revenue signals a real risk of insolvency or highly dilutive emergency financing before the AI data-center pipeline generates meaningful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Active securities fraud class-action lawsuits alleging the company overstated permitting and regulatory progress on its flagship project directly threaten management credibility and could result in material legal liabilities or settlements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separate New Mexico state lawsuit alleging the company and its CEO shifted well-remediation liabilities into bankruptcy-bound shell entities raises governance and legal-exposure concerns that extend beyond the core AI infrastructure thesis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New Era's business — physical power infrastructure and data-center campus development in Odessa, Texas — is structurally immune to AI substitution; AI cannot replace the physical construction of powered shells and electrical capacity that AI data centers themselves require, and rising AI compute demand is the entire rationale for the pivot [2]. This score reflects only the narrow question of AI substitution risk to the business model, not the company's severe execution, governance, and going-concern problems captured elsewhere in this report. AI Opportunity (0/1): The strategic pivot targets AI data-center demand explicitly, but current revenue ($0.6M H1 2026) is overwhelmingly legacy commodity revenue, not AI-infrastructure revenue — no quantified AI-attributable revenue exists yet to award the tiebreaker point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GHG Emissions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New Era Energy &amp; Digital H1 2026 Results — $31.3M Six-Month Net Loss on $0.6M Revenue, FY2025 Revenue $885K — StockTitan 10-Q filing, WallStreetZen,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New Era Energy &amp; Digital AI Data Center Strategy — CEO Will Gray, Texas Critical Data Centers Joint Venture with Stream Data Centers, Odessa TX 438-Acre Campus, Sharon AI Acquisition — Proactiveinvestors, Barchart,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New Era Energy &amp; Digital Securities Fraud Allegations and New Mexico State Lawsuit — Overstated TCDC Permitting Progress, Well Liability Transfers into Bankruptcy — Newsfilecorp (Grabar Law Office), GuruFocus, Barchart, SEC EDGAR 8-K filings,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NUAI Key Statistics: Forward P/E -6.22x, ROE -77.9%, Revenue Growth -82.5% YoY, D/E 10.95%, Stock Price $5.07,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New Era Energy &amp; Digital Company Profile — 5 Employees as of August 2026, Midland TX Headquarters, New Leadership Team — RocketReach, StockAnalysis, StocksToTrade,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