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w:t>
      </w:r>
      <w:r>
        <w:rPr>
          <w:rFonts w:ascii="Calibri" w:hAnsi="Calibri"/>
          <w:b/>
          <w:color w:val="1A2010"/>
          <w:sz w:val="40"/>
        </w:rPr>
        <w:t xml:space="preserve">  PagerDuty, Inc.</w:t>
      </w:r>
    </w:p>
    <w:p>
      <w:pPr>
        <w:spacing w:after="120"/>
      </w:pPr>
      <w:r>
        <w:rPr>
          <w:rFonts w:ascii="Calibri" w:hAnsi="Calibri"/>
          <w:b/>
          <w:color w:val="6E8450"/>
          <w:sz w:val="18"/>
        </w:rPr>
        <w:t>GROWTH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PagerDuty is an AI-first digital operations management platform that ingests signals from over 700 integrations to orchestrate incident response across people, machines, and software. The platform encompasses AIOps (91% alert noise reduction), Automation, Incident Management, and the SRE Agent for autonomous operations. Founded in 2009 and headquartered in San Francisco, PagerDuty completed a CEO transition in May 2026 — John DiLullo replacing Jennifer Tejada (who became Executive Chair). FY2026 (ending Jan 2026) delivered $492.5M revenue (+5.4% YoY) and $172.7M net income, the company's first GAAP profitable year. Q1 FY2027 ARR was flat at $496M.</w:t>
      </w:r>
    </w:p>
    <w:p>
      <w:r>
        <w:rPr>
          <w:rFonts w:ascii="Calibri" w:hAnsi="Calibri"/>
          <w:b/>
          <w:color w:val="6E8450"/>
          <w:sz w:val="18"/>
        </w:rPr>
        <w:t>1,100 Employees · https://www.pagerduty.com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PagerDuty executed a significant platform evolution from simple paging and alerting to a comprehensive Operations Cloud platform with AIOps, Automation, Process Automation, and autonomous operations capabilities — a multi-year transformation from a point solution to an enterprise platform [1]. Revenue grew from ~$214M (FY2021) to $492.5M (FY2026), a 5-year CAGR of ~18%, though recent growth has decelerated sharply to 5.4% YoY with Q1 FY2027 ARR flat at $496M. AI Deployment (2/2): AIOps is core to PagerDuty's platform, delivering quantified 91% alert noise reduction for enterprise customers. The SRE Agent launched in early access as a virtual responder that autonomously identifies anomalies, assesses the tech stack, and performs diagnostics before a human is awakened [1]. Chief AI Officer Joao Freitas leads the AI-first transformation. Market Share (1/2): PagerDuty is recognized as a market leader in incident management with 700+ integrations and deep enterprise adoption, but competes against much larger platforms including ServiceNow, Datadog, and CrowdStrike with significantly greater resources [1]. Product Pipeline (1/2): Spring 2026 release included SRE Agent as virtual responder integrated into team rosters and reimagined ChatOps experience in Slack for full lifecycle incident management, with a roadmap toward autonomous operations [1]. R&amp;D Intensity (1/1): Above-average R&amp;D spending relative to revenue for a mid-cap SaaS company, with aggressive investment in AI and automation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PagerDuty positions itself as 'the AI-first Operations Platform' focused on digital reliability and autonomous operations [1]. The purpose connects technology operations to business outcomes and customer experience — services staying up matters — but is not deeply transformative or inspiring beyond the functional. The CEO transition from Jennifer Tejada to John DiLullo (May 2026) introduces uncertainty about whether the purpose narrative survives leadership change [3]. Community Impact (1/2): PagerDuty.org is the company's social impact arm, providing pro-bono platform access to nonprofits and community organizations, though specific dollar amounts and measurable program outcomes were not identified. Employee Retention (0/2): Glassdoor rating of 3.7/5.0 (487 reviews) reflects mixed sentiment — some employees praise culture and innovation, while others cite concerns about layoffs and the CEO's stated intent to replace roles with AI as undermining trust [2]. The CEO departure after nearly a decade and ongoing workforce uncertainty are net negatives.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PagerDuty's Forward P/E of 4.91x is exceptionally low for a SaaS company, well below the 20x target [4]. ROE of 82.5% far exceeds the 15% target, though this is amplified by a small equity base following years of accumulated losses and a one-time deferred tax asset realization that boosted FY2026 net income to $172.7M (35.3% profit margin) [1]. Profit margin of 35.3% exceeds the 20% target but is likely unsustainable at this level — normalized operating margins are closer to 10-15%. Revenue growth YoY of 5.4% is below the 10% target and decelerating, the primary weakness, with Q1 FY2027 ARR flat at $496M. Revenue growth 5yr CAGR of ~18% is strong, reflecting earlier hyper-growth now fading. D/E of 153% is above the 70% target but below the 300% floor. Note: Infrastructure score benefits from one-time profitability metrics (ROE, margin) that may not persist; normalized Infrastructure would likely score 5-6. Liquidity floor cleared at ~$24.8M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PagerDuty's evolution from a simple paging tool to an AI-first Operations Cloud demonstrates genuine strategic ambition, and the thoughtful CEO succession process — Tejada working with the board to select DiLullo and transition to Executive Chair — suggests institutional maturity [3]. However, the departure of the founding-era CEO raises questions about whether the 'autonomous operations' vision was personal to Tejada or embedded in the organization. Flat ARR growth and competitive pressure from platform giants create urgency that can push toward finite-game thinking — optimizing for survival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PagerDuty's vision of autonomous digital operations — where AI handles incident detection, diagnostics, and resolution without human intervention — describes a future state that would transform enterprise IT [1]. However, this is a product roadmap rather than a deeper purpose about why digital reliability matters to the world. The CEO who championed this vision (Jennifer Tejada) transitioned out in May 2026, and new CEO John DiLullo comes from a cybersecurity background (Deepwatch) with different formative experiences [3]. The cause exists but reads as marketing, and its survival through leadership transition is untested.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3.7/5.0 reflects an adequate but not exceptional work environment. Some employees praise the engineering culture and innovation focus, while others cite concerns about layoffs and the stated intent to use AI to replace roles as corrosive to psychological safety [2]. CEO Tejada's departure after nearly a decade — even if planned — creates organizational uncertainty. The deliberate succession process (Tejada to Executive Chair, DiLullo as CEO) mitigates disruption but doesn't resolve underlying workforce confidence questions.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PagerDuty's 700+ integration approach inherently acknowledges the broader ecosystem — the platform is designed to work with monitoring tools, cloud platforms, and collaboration tools rather than replace them [1]. Management recognizes ServiceNow's enterprise strength and Datadog's monitoring depth as competitive realities while focusing on PagerDuty's differentiation in orchestration, response automation, and organizational context.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PagerDuty has evolved from a simple paging and alerting tool to a comprehensive Operations Cloud platform, adding AIOps, Automation, Process Automation, and now autonomous SRE Agent capabilities over a decade [1]. Each expansion moved into adjacent problem spaces while maintaining the core incident management identity. These are significant but incremental extensions of the original business model,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autonomous operations, the SRE Agent, and AI capabilities despite being a ~$493M revenue company competing against ServiceNow ($10B+) and Datadog ($2.5B+) demonstrates willingness to bet on long-term capability over short-term optimization [1]. The 700bps non-GAAP operating margin expansion in FY2026 while maintaining R&amp;D investment shows disciplined cost management without abandoning the innovation roadmap. The deliberate CEO succession process (not a crisis-driven departure) reflects institutional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PagerDuty at 4.91x forward earnings with an 82.5% ROE and 35.3% profit margin appears deeply undervalued for an AI-first SaaS platform — FY2026 revenue of $492.5M (+5.4% YoY) and net income of $172.7M marked the company's first GAAP profitable year, driven by 700bps non-GAAP operating margin expansion [1]. The AIOps platform delivers quantified 91% alert noise reduction and the SRE Agent positions PagerDuty at the forefront of autonomous operations. With 700+ integrations creating deep enterprise switching costs and new CEO John DiLullo (ex-Deepwatch) bringing enterprise SaaS transformation experience, the company has both the product moat and leadership to execute on growth re-acceleration [3]. The stock at ~$1.3B market cap trades below 3x revenue — a fraction of SaaS peer multiples — creating significant upside if growth stabilizes above 10%.</w:t>
      </w:r>
    </w:p>
    <w:p>
      <w:pPr>
        <w:spacing w:after="120"/>
      </w:pPr>
      <w:r>
        <w:rPr>
          <w:rFonts w:ascii="Calibri" w:hAnsi="Calibri"/>
          <w:b w:val="0"/>
          <w:color w:val="3A4A28"/>
          <w:sz w:val="20"/>
        </w:rPr>
        <w:t>The bear case centers on stalling growth and the risk that the favorable financial metrics are transient. FY2026's $172.7M net income (35.3% margin) is almost certainly inflated by a one-time deferred tax asset realization — normalized margins are likely 10-15%, which would put forward PE closer to 15-25x [4]. Q1 FY2027 ARR flat at $496M (0% growth) is an alarming deceleration from the already-slow 5.4% FY2026 pace, suggesting the core business may be approaching zero organic growth [1]. The existential risk is that incident management becomes a feature of larger platforms — ServiceNow's ITSM suite, Datadog's full-stack observability, or CrowdStrike's security operations could absorb PagerDuty's core functionality at scale. CEO transition from Tejada to DiLullo introduces execution risk at a critical juncture; DiLullo must simultaneously re-accelerate growth, maintain profitability, and defend against platform competitors. D/E of 153% signals meaningful leverage for a company with decelerating revenue. The Inspire Impact Score of -49 (MISALIGNED) limits allocation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SRE Agent adoption as an autonomous virtual responder driving expansion revenue and customer upsell — if agent capabilities re-accelerate growth above 10% YoY, the stock at sub-3x revenue could see significant multiple expansion from current ~$1.3B market cap [1]</w:t>
      </w:r>
    </w:p>
    <w:p>
      <w:pPr>
        <w:spacing w:before="40" w:after="40"/>
        <w:ind w:left="283"/>
      </w:pPr>
      <w:r>
        <w:rPr>
          <w:rFonts w:ascii="Calibri" w:hAnsi="Calibri"/>
          <w:b/>
          <w:color w:val="4A6B25"/>
          <w:sz w:val="20"/>
        </w:rPr>
        <w:t xml:space="preserve">2. </w:t>
      </w:r>
      <w:r>
        <w:rPr>
          <w:rFonts w:ascii="Calibri" w:hAnsi="Calibri"/>
          <w:b w:val="0"/>
          <w:color w:val="3A4A28"/>
          <w:sz w:val="20"/>
        </w:rPr>
        <w:t>New CEO John DiLullo's enterprise software transformation experience (ex-Deepwatch) could unlock go-to-market improvements and larger enterprise deal sizes, addressing the growth deceleration that suppressed the stock from $50+ to $13.55 [3]</w:t>
      </w:r>
    </w:p>
    <w:p>
      <w:pPr>
        <w:spacing w:before="40" w:after="40"/>
        <w:ind w:left="283"/>
      </w:pPr>
      <w:r>
        <w:rPr>
          <w:rFonts w:ascii="Calibri" w:hAnsi="Calibri"/>
          <w:b/>
          <w:color w:val="4A6B25"/>
          <w:sz w:val="20"/>
        </w:rPr>
        <w:t xml:space="preserve">3. </w:t>
      </w:r>
      <w:r>
        <w:rPr>
          <w:rFonts w:ascii="Calibri" w:hAnsi="Calibri"/>
          <w:b w:val="0"/>
          <w:color w:val="3A4A28"/>
          <w:sz w:val="20"/>
        </w:rPr>
        <w:t>Enterprise AI operations spending cycle benefiting mission-critical incident management platforms with 700+ integrations and deep organizational context that larger platforms cannot easily replicate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stall speed — Q1 FY2027 ARR flat at $496M (0% growth) suggests PagerDuty may have saturated its addressable market, and if growth fails to re-accelerate, the stock risks permanent de-rating as a declining SaaS business [1]</w:t>
      </w:r>
    </w:p>
    <w:p>
      <w:pPr>
        <w:spacing w:before="40" w:after="40"/>
        <w:ind w:left="283"/>
      </w:pPr>
      <w:r>
        <w:rPr>
          <w:rFonts w:ascii="Calibri" w:hAnsi="Calibri"/>
          <w:b/>
          <w:color w:val="4A6B25"/>
          <w:sz w:val="20"/>
        </w:rPr>
        <w:t xml:space="preserve">2. </w:t>
      </w:r>
      <w:r>
        <w:rPr>
          <w:rFonts w:ascii="Calibri" w:hAnsi="Calibri"/>
          <w:b w:val="0"/>
          <w:color w:val="3A4A28"/>
          <w:sz w:val="20"/>
        </w:rPr>
        <w:t>Platform commoditization — ServiceNow, Datadog, and CrowdStrike are building AI-driven incident management capabilities that could reduce PagerDuty to a feature rather than a platform, compressing the total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Inflated financial metrics masking underlying weakness — ROE of 82.5% and profit margin of 35.3% are boosted by one-time tax benefit recognition and a small equity base from years of accumulated losses; normalized profitability is significantly lower, and the market may be pricing to the normalized figures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PagerDuty's incident management platform is deeply embedded in enterprise operations with 700+ integrations, established escalation policies, and organizational context that creates meaningful switching costs [1]. The platform's orchestration and response workflows require human organizational knowledge — who to page, in what order, with what context — that pure AI tools cannot easily replicate. However, large platform players (ServiceNow, Datadog, CrowdStrike) are building competing AI-driven incident management and AIOps capabilities that could commoditize core alerting and correlation functionality [1]. Flat Q1 FY2027 ARR ($496M, 0% growth) suggests competitive pressure is already materializing, and the risk remains that AI makes incident management a feature of larger platforms rather than a standalone category. AI Opportunity (1/1): AIOps is PagerDuty's core differentiator — 91% alert noise reduction and the SRE Agent as an autonomous virtual responder generate measurable customer value and represent direct AI revenue contribution embedded in the platform's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PagerDuty FY2026 Full Year Results — Revenue $492.5M (+5.4% YoY), Net Income $172.7M, First GAAP Profitable Year, 700bps Non-GAAP Operating Margin Expansion, March 2026; Q1 FY2027 ARR $496M flat — BusinessWire, PagerDuty Investor Relations</w:t>
      </w:r>
    </w:p>
    <w:p>
      <w:pPr>
        <w:spacing w:before="20" w:after="20"/>
        <w:ind w:left="170"/>
      </w:pPr>
      <w:r>
        <w:rPr>
          <w:rFonts w:ascii="Calibri" w:hAnsi="Calibri"/>
          <w:b/>
          <w:color w:val="4A6B25"/>
          <w:sz w:val="15"/>
        </w:rPr>
        <w:t xml:space="preserve">2. </w:t>
      </w:r>
      <w:r>
        <w:rPr>
          <w:rFonts w:ascii="Calibri" w:hAnsi="Calibri"/>
          <w:b w:val="0"/>
          <w:color w:val="3A4A28"/>
          <w:sz w:val="17"/>
        </w:rPr>
        <w:t>PagerDuty Employee Culture and AI Strategy — Glassdoor 3.7/5.0 (487 reviews), Chief AI Officer Joao Freitas, AIOps 91% Noise Reduction, SRE Agent — Glassdoor, PagerDuty.com, 2026</w:t>
      </w:r>
    </w:p>
    <w:p>
      <w:pPr>
        <w:spacing w:before="20" w:after="20"/>
        <w:ind w:left="170"/>
      </w:pPr>
      <w:r>
        <w:rPr>
          <w:rFonts w:ascii="Calibri" w:hAnsi="Calibri"/>
          <w:b/>
          <w:color w:val="4A6B25"/>
          <w:sz w:val="15"/>
        </w:rPr>
        <w:t xml:space="preserve">3. </w:t>
      </w:r>
      <w:r>
        <w:rPr>
          <w:rFonts w:ascii="Calibri" w:hAnsi="Calibri"/>
          <w:b w:val="0"/>
          <w:color w:val="3A4A28"/>
          <w:sz w:val="17"/>
        </w:rPr>
        <w:t>PagerDuty CEO Transition — John DiLullo appointed CEO May 11, 2026, replacing Jennifer Tejada (to Executive Chair); DiLullo ex-CEO Deepwatch, 25+ years enterprise software — Pulse2, PagerDuty Newsroom, SEC Filing 8-K,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PD Key Statistics: Forward P/E 4.91x, ROE 82.5%, Profit Margin 35.3%, D/E 153%, Stock Price $13.55, Avg Volume 1.83M,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Inspire Insight — PD Inspire Impact Score: -49 (MISALIGNED), Negative: Abortion Activism, data from 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