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AEHR</w:t>
      </w:r>
      <w:r>
        <w:rPr>
          <w:rFonts w:ascii="Calibri" w:hAnsi="Calibri"/>
          <w:b/>
          <w:color w:val="1A2010"/>
          <w:sz w:val="40"/>
        </w:rPr>
        <w:t xml:space="preserve">  Aehr Test Systems, Inc.</w:t>
      </w:r>
    </w:p>
    <w:p>
      <w:pPr>
        <w:spacing w:after="120"/>
      </w:pPr>
      <w:r>
        <w:rPr>
          <w:rFonts w:ascii="Calibri" w:hAnsi="Calibri"/>
          <w:b/>
          <w:color w:val="6E8450"/>
          <w:sz w:val="18"/>
        </w:rPr>
        <w:t>GROWTH SLEEVE · 2026-07-28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Aehr Test Systems provides semiconductor test and burn-in solutions for wafer-level, singulated die, and packaged part applications. The company's FOX-XP, FOX-NP, and Sonoma systems serve customers testing AI accelerator processors, silicon photonics, gallium nitride power semiconductors, silicon carbide power devices for EVs, and data storage devices. Aehr is the only provider of wafer-level turnkey test and burn-in solutions for AI processors. Enhanced Sonoma handles up to 2,000W per device for next-generation GPUs and CPUs.</w:t>
      </w:r>
    </w:p>
    <w:p>
      <w:r>
        <w:rPr>
          <w:rFonts w:ascii="Calibri" w:hAnsi="Calibri"/>
          <w:b/>
          <w:color w:val="6E8450"/>
          <w:sz w:val="18"/>
        </w:rPr>
        <w:t>136 Employees · https://www.aehr.com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Aehr completed one of the most dramatic market pivots in semiconductor equipment — shifting from SiC/EV-concentrated revenue (which declined 15.3% in FY2026) to AI infrastructure, where AI and silicon photonics now account for over 80% of Q4 revenue [1][2]. Record Q4 bookings of $60.7M (up 5x YoY) and FY2027 guidance of $130-$150M (160-200% growth) validate the pivot's success. AI Deployment (2/2): Aehr's products ARE essential AI infrastructure — the FOX and Sonoma systems perform production test and burn-in of AI accelerator processors at wafer level. The enhanced Sonoma high-power configuration handles up to 2,000W per device for next-generation GPUs and CPUs [2]. Over 80% of Q4 FY2026 revenue came from AI and silicon photonics customers, up from 56% in the prior year [1]. Market Share (1/2): Aehr is the only provider of wafer-level turnkey test and burn-in solutions for AI processors, creating a monopolistic position in a critical niche [2]. However, the overall semiconductor equipment market is dominated by much larger players (Teradyne, Advantest, Applied Materials), and these competitors could develop competing solutions. Product Pipeline (2/2): Effective backlog of $100.6M provides clear revenue visibility for FY2027, with the enhanced Sonoma for next-gen GPUs/CPUs, Incal Technology acquisition expanding into ultra-high-power packaged part reliability testing, and diversification into silicon photonics, GaN, and flash memory [1][2]. R&amp;D Intensity (1/1): Incal acquisition and development of enhanced Sonoma (2,000W per device) demonstrate above-average R&amp;D commitment for a 136-employee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Aehr's purpose — ensuring semiconductor reliability through advanced test and burn-in solutions — is clear and technically important, connecting the company's work to the broader mission of making AI and EV infrastructure safe and reliable [3]. The mission is specific to its domain but not particularly inspiring beyond the technical community. Community Impact (1/2): Aehr highlights its ESG commitment including ethical business practices, environmental stewardship, and stakeholder engagement, though no distinctive large-scale community programs are publicly documented for this 136-employee company [3]. Employee Retention (1/2): CEO Gayn Erickson provides consistent leadership and is actively engaged in strategic positioning. The small, specialized team executed a dramatic market pivot in under a year, suggesting high organizational cohesion and retention of critical talent [2]. Insider Buying (0/2): Significant insider selling in April 2026 — Director Posedel sold $2.05M and Director Slayen sold $2.13M in shares near the 52-week high [4]. Net insider selling despite continued 6.1% insider ownership.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(ended May 2026) revenue was $50.0M, down 15.3% from $59.0M in FY2025, with a full-year GAAP net loss of $7.1M [1]. Q4 FY2026 marked the return to profitability ($1.4M GAAP net income, $3.6M non-GAAP) as the AI pivot gained traction [1]. The balance sheet is pristine: D/E of 7% ($10M debt against $37M cash) scores at maximum [5]. ROE remains negative (-8.7%) reflecting the FY2026 loss year. Revenue growth YoY of -15.3% and profit margin of -14.2% both score poorly. Forward P/E is extremely elevated (~130x estimated on FY2027 EPS of ~$0.71), reflecting the market pricing in $130-$150M FY2027 guidance before it materializes [1][5]. PEG ratio reflects analyst expectations of dramatic recovery with 160-200% revenue growth guided. The stock at $93.52 has appreciated significantly from the $8 52-week low, pricing in substantial future growth not yet visible in trailing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Aehr Test Systems demonstrates the hallmarks of a mission-driven technical company that builds to endure through market cycles. The dramatic SiC/EV-to-AI pivot — validated by $60.7M record Q4 bookings and $130-$150M FY2027 guidance — shows existential flexibility rare in semiconductor equipment. The 30+ year company history and stable CEO leadership prove long-term survival instinct. However, the company's small scale (136 employees, $50M FY2026 revenue) and extreme revenue volatility create uncertainty about organizational depth for sustained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Aehr's purpose — ensuring semiconductor reliability through advanced test and burn-in — is technically critical but narrowly defined [3]. The company's products prevent defective chips from reaching production, connecting to broader themes of AI safety and critical infrastructure reliability. But leadership does not articulate this as a transformative Just Cause — it remains operational rather than visionary. There is no bold vision of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Gayn Erickson provides consistent leadership for the 136-employee team. The company's ability to execute a dramatic market pivot from SiC/EV to AI — securing $60.7M in Q4 bookings and $100.6M effective backlog — while maintaining technical customer relationships with hyperscale AI companies suggests a high-functioning, trusted organization [1][2]. The small team size implies direct communication and minimal bureaucracy. No evidence of exceptional cultural practices beyond operational effectiveness.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Aehr operates alongside much larger semiconductor equipment companies (Teradyne, Advantest, Applied Materials) and the company's language focuses on expanding its unique wafer-level capabilities and serving customer needs rather than defeating competitors [2]. The Incal acquisition reflects learning from market demands. Management acknowledges operating in a competitive landscape while emphasizing Aehr's differentiated monopolistic position in wafer-level AI burn-in.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Aehr executed one of the most dramatic market pivots in recent semiconductor equipment history — shifting from SiC/EV-concentrated revenue (which was collapsing) to AI processor and silicon photonics test infrastructure in under one year [1][2]. AI+silicon photonics grew from 56% of revenue in Q4 FY2025 to over 80% in Q4 FY2026. FY2027 guidance of $130-$150M (160-200% growth) validates that the pivot was transformative, not incremental. While the underlying technology platform (FOX, Sonoma) remained the same, the market application, customer base, and revenue mix changed fundamentally. This pivot saved the company from potential irrelevance as EV/SiC demand contracted.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Aehr's leadership showed conviction by acquiring Incal Technology, investing in enhanced Sonoma (2,000W/device), and expanding AI testing capabilities during FY2026 while revenue was declining 15.3% and the company was posting losses [1][2]. The decision to invest in AI infrastructure capabilities while the EV market contracted — rather than retrenching to preserve margins — required belief in the long-term opportunity. However, the AI pivot was partly forced by collapsing EV demand rather than purely proactive.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Aehr Test Systems has completed a transformative pivot from SiC/EV to AI infrastructure, with Q4 FY2026 delivering record bookings of $60.7M (up 5x YoY), a return to GAAP profitability ($1.4M net income), and AI+silicon photonics now comprising over 80% of quarterly revenue [1]. FY2027 guidance of $130-$150M (160-200% growth) with 18-22% pre-tax margins signals a step-function revenue inflection as the AI data center buildout accelerates demand for wafer-level test and burn-in [1]. Effective backlog of $100.6M provides strong near-term visibility. Aehr remains the only provider of wafer-level turnkey test and burn-in solutions for AI processors, creating a monopolistic position in a critical supply chain bottleneck [2]. The pristine balance sheet (D/E 7%, $37M cash) provides zero financial risk during the ramp.</w:t>
      </w:r>
    </w:p>
    <w:p>
      <w:pPr>
        <w:spacing w:after="120"/>
      </w:pPr>
      <w:r>
        <w:rPr>
          <w:rFonts w:ascii="Calibri" w:hAnsi="Calibri"/>
          <w:b w:val="0"/>
          <w:color w:val="3A4A28"/>
          <w:sz w:val="20"/>
        </w:rPr>
        <w:t>The bear case centers on extreme valuation and execution risk for a 136-employee company attempting to scale revenue from $50M to $130-$150M in one year. At ~$93 and forward PE of ~130x estimated FY2027 EPS, virtually all future growth is priced in with no margin of safety — any execution miss, booking delay, or customer concentration issue could trigger severe multiple compression [5]. FY2026 revenue of $50M declined 15.3% from FY2025 with a -$7.1M net loss, meaning the stock prices in growth that has not yet materialized in financial statements [1]. Customer concentration in hyperscale AI creates binary dependency — the $60.7M record Q4 bookings included large orders from a small number of customers. Insider selling of $4.2M+ by directors near the 52-week high signals insiders view current prices as an opportunity to take profits [4]. The semiconductor equipment industry is cyclical, and Aehr's revenue history (from $82M peak to $50M trough to $130-$150M guided) demonstrates extreme volatility that could reverse if AI spending moderates.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ramp to $130-$150M (160-200% growth) as record $100.6M effective backlog converts to recognized revenue, with pre-tax margins of 18-22% driving path to sustained profitability [1]</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accelerating demand for semiconductor test and burn-in as every AI processor requires reliability validation — AI and silicon photonics now over 80% of revenue [1][2]</w:t>
      </w:r>
    </w:p>
    <w:p>
      <w:pPr>
        <w:spacing w:before="40" w:after="40"/>
        <w:ind w:left="283"/>
      </w:pPr>
      <w:r>
        <w:rPr>
          <w:rFonts w:ascii="Calibri" w:hAnsi="Calibri"/>
          <w:b/>
          <w:color w:val="4A6B25"/>
          <w:sz w:val="20"/>
        </w:rPr>
        <w:t xml:space="preserve">3. </w:t>
      </w:r>
      <w:r>
        <w:rPr>
          <w:rFonts w:ascii="Calibri" w:hAnsi="Calibri"/>
          <w:b w:val="0"/>
          <w:color w:val="3A4A28"/>
          <w:sz w:val="20"/>
        </w:rPr>
        <w:t>Enhanced Sonoma high-power configuration (2,000W per device) positioning Aehr for next-generation GPU and CPU testing, expanding addressable market as chip power requirements increase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 at ~130x estimated FY2027 forward PE and $2.5B market cap on $50M trailing revenue, any execution miss on the $130-$150M guidance will trigger severe multiple compression [5]</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in a small number of hyperscale AI customers creates binary dependency where a single order delay or cancellation could materially impair results [1]</w:t>
      </w:r>
    </w:p>
    <w:p>
      <w:pPr>
        <w:spacing w:before="40" w:after="40"/>
        <w:ind w:left="283"/>
      </w:pPr>
      <w:r>
        <w:rPr>
          <w:rFonts w:ascii="Calibri" w:hAnsi="Calibri"/>
          <w:b/>
          <w:color w:val="4A6B25"/>
          <w:sz w:val="20"/>
        </w:rPr>
        <w:t xml:space="preserve">3. </w:t>
      </w:r>
      <w:r>
        <w:rPr>
          <w:rFonts w:ascii="Calibri" w:hAnsi="Calibri"/>
          <w:b w:val="0"/>
          <w:color w:val="3A4A28"/>
          <w:sz w:val="20"/>
        </w:rPr>
        <w:t>Scaling execution risk — tripling revenue from $50M to $130-$150M in one year requires manufacturing ramp, supply chain management, and customer delivery for a 136-employee organization with a history of extreme revenue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Aehr's core business IS AI semiconductor infrastructure — the company provides test and burn-in equipment that ensures AI accelerator chips work reliably before deployment in data centers [1][2]. AI does not threaten Aehr; AI is Aehr's primary growth driver. Every AI processor must be tested and burned-in for reliability, and Aehr's FOX and Sonoma systems are uniquely positioned at the wafer level for high-power AI devices. Over 80% of Q4 FY2026 revenue came from AI and silicon photonics customers, record Q4 bookings of $60.7M were driven by AI demand, and FY2027 guidance of $130-$150M is anchored by AI data center buildout [1]. The enhanced Sonoma (2,000W per device) positions Aehr for next-gen GPUs/CPUs. Risk exists from larger competitors (Teradyne, Advantest) potentially developing competing wafer-level solutions. AI Opportunity (1/1): Direct, quantifiable AI revenue — over 80% of Q4 FY2026 revenue from AI+silicon photonics, with FY2027 guidance overwhelmingly driven by AI infrastructure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Aehr Test Systems Q4 FY2026 Earnings Release — Record $60.7M bookings, $18.8M revenue, return to profitability, FY2027 guidance of $130-$150M, July 14, 2026</w:t>
      </w:r>
    </w:p>
    <w:p>
      <w:pPr>
        <w:spacing w:before="20" w:after="20"/>
        <w:ind w:left="170"/>
      </w:pPr>
      <w:r>
        <w:rPr>
          <w:rFonts w:ascii="Calibri" w:hAnsi="Calibri"/>
          <w:b/>
          <w:color w:val="4A6B25"/>
          <w:sz w:val="15"/>
        </w:rPr>
        <w:t xml:space="preserve">2. </w:t>
      </w:r>
      <w:r>
        <w:rPr>
          <w:rFonts w:ascii="Calibri" w:hAnsi="Calibri"/>
          <w:b w:val="0"/>
          <w:color w:val="3A4A28"/>
          <w:sz w:val="17"/>
        </w:rPr>
        <w:t>Aehr Test Systems Q4 FY2026 Earnings Call Transcript — CEO Gayn Erickson commentary on AI demand, enhanced Sonoma, market diversification, July 14, 2026</w:t>
      </w:r>
    </w:p>
    <w:p>
      <w:pPr>
        <w:spacing w:before="20" w:after="20"/>
        <w:ind w:left="170"/>
      </w:pPr>
      <w:r>
        <w:rPr>
          <w:rFonts w:ascii="Calibri" w:hAnsi="Calibri"/>
          <w:b/>
          <w:color w:val="4A6B25"/>
          <w:sz w:val="15"/>
        </w:rPr>
        <w:t xml:space="preserve">3. </w:t>
      </w:r>
      <w:r>
        <w:rPr>
          <w:rFonts w:ascii="Calibri" w:hAnsi="Calibri"/>
          <w:b w:val="0"/>
          <w:color w:val="3A4A28"/>
          <w:sz w:val="17"/>
        </w:rPr>
        <w:t>Aehr Test Systems Corporate Website — About Us, ESG Policy, Product Portfolio,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MarketScreener — AEHR insider selling activity,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AEHR Key Statistics, Market Cap, and Valuation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