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APPN</w:t>
      </w:r>
      <w:r>
        <w:rPr>
          <w:rFonts w:ascii="Calibri" w:hAnsi="Calibri"/>
          <w:b/>
          <w:color w:val="1A2010"/>
          <w:sz w:val="40"/>
        </w:rPr>
        <w:t xml:space="preserve">  Appian Corporation</w:t>
      </w:r>
    </w:p>
    <w:p>
      <w:pPr>
        <w:spacing w:after="120"/>
      </w:pPr>
      <w:r>
        <w:rPr>
          <w:rFonts w:ascii="Calibri" w:hAnsi="Calibri"/>
          <w:b/>
          <w:color w:val="6E8450"/>
          <w:sz w:val="18"/>
        </w:rPr>
        <w:t>GROWTH SLEEVE · 2026-08-08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Appian Corporation provides a low-code enterprise platform-as-a-service for building enterprise applications, automating processes, and orchestrating data. The platform combines low-code development, process mining, AI-powered automation, and data fabric capabilities. Founded in 1999 by CEO Matt Calkins, the company serves large enterprises in government, financial services, healthcare, and manufacturing globally.</w:t>
      </w:r>
    </w:p>
    <w:p>
      <w:r>
        <w:rPr>
          <w:rFonts w:ascii="Calibri" w:hAnsi="Calibri"/>
          <w:b/>
          <w:color w:val="6E8450"/>
          <w:sz w:val="18"/>
        </w:rPr>
        <w:t>2,200 Employees · https://www.appian.com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Appian's integration of AI into its low-code platform represents a significant product transformation — 85% of Q2 2026 new customers purchased Appian AI, and AI usage increased twentyfold year-over-year, fundamentally changing the platform's value proposition from visual development to AI-powered process automation [1][4]. This is a genuine product evolution that has opened new revenue streams. AI Deployment (2/2): Appian AI is shipping to customers with quantifiable adoption metrics — 85% new customer attach rate, 20x usage growth, and cloud subscription revenue growing 23% YoY explicitly driven by AI capabilities [1][4]. Management identifies AI as the primary driver of win rate acceleration, deal velocity, and customer expansion. Market Share (1/2): Appian is a recognized player in the low-code enterprise platform market, positioned by analysts as a leader in process automation, but competes against much larger platforms including Microsoft Power Platform, Salesforce, and ServiceNow [1]. Product Pipeline (1/2): Cloud subscription guidance raised to $525M-$529M for FY2026, with continued AI feature development and process mining capabilities, though specific next-generation product timelines are not publicly detailed [2]. R&amp;D Intensity (1/1): As a platform software company, Appian invests heavily in R&amp;D relative to revenue — the company's entire competitive position depends on continuous product innovation in low-code, AI, and process automation.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Appian's purpose centers on transforming how enterprises build and automate applications through low-code technology — a clear mission that has been consistent for 27 years under founder Matt Calkins [7]. The vision connects software development democratization to business transformation, but it doesn't articulate a deeper purpose beyond making enterprise software easier to build. Community Impact (0/2): No specific charitable programs, foundation activity, or community investment identified in public materials. Employee Retention (0/2): Glassdoor reviews reveal significant cultural deterioration — 'culture has done a complete 180 in recent years,' with employees citing layoffs in 2023, forced return-to-office in 2025, and leadership described as 'disconnected from reality' [5]. Multiple reviews describe 'culture carriers and builders' leaving the company. Insider Buying (0/2): CEO Calkins sold 50,000 shares at $24.61-$25.07 per share in July 2026 ($1.24M net selling over 90 days), executed under a pre-planned 10b5-1 trading plan [7]. CRO Mark bought $100K in shares, but the net position is clearly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$203.3M revenue (up 19% YoY) and adjusted EPS of $0.13, beating consensus estimates on both metrics [1]. The full-year guidance raise to $845-853M revenue and adjusted EPS of $1.04-$1.12 signals accelerating profitability momentum [2]. Gross margins of 72.54% are excellent for an enterprise software company. However, GAAP profit margin remains negative at -1.34%, reflecting the company's ongoing path to sustainable profitability despite strong gross margins [3]. D/E of 35% is reasonable though the company carries $299.70M in total debt against $187.23M cash (negative net cash position). ROE is negligible (~1%) given minimal net income on the equity base. Revenue growth of 19% YoY and estimated 5yr CAGR of ~18% demonstrate consistent scaling. Forward P/E of approximately 32x (based on $34.64 stock price and $1.08 midpoint adjusted EPS guidance) is elevated but typical for a high-growth SaaS inflecting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Appian presents a paradox: founder Matt Calkins has led the company for 27 years with a consistent vision of low-code enterprise transformation, yet Glassdoor reviews describe severe cultural deterioration — forced return-to-office, layoffs, and leadership disconnection. Sinek would recognize the long tenure and product consistency as infinite traits but would be deeply concerned about the erosion of Trusting Teams, which he considers the organizational foundation of infinite game playing. A company whose 'culture carriers' are leaving is losing the people who carry the cause forward.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Calkins has held the same vision for 27 years — democratizing enterprise software development through low-code — and this purpose has been validated by consistent product development, market positioning, and now AI integration that reinforces the platform's relevance [1][7]. The cause is genuine and has shaped strategic decisions across multiple market cycles. However, the recent cultural deterioration and employee exodus suggest the Just Cause may be more about the product vision than about building an organization where people thrive — a critical gap in Sinek's framework.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picture of a low-trust organization in decline — 'culture has done a complete 180 in recent years,' with employees reporting 'poor leadership that doesn't effectively communicate,' forced return-to-office that drove departures, layoffs in 2023, and founders described as 'disconnected from reality' [5]. Multiple reviews describe 'culture carriers and builders seeking opportunities elsewhere.' The CEO manifesto and surveys are described as 'just for show.' This is the opposite of Sinek's Circle of Safety — employees are protecting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Appian's competitive positioning emphasizes its platform's superiority over competitors like Microsoft Power Platform and ServiceNow. CEO Calkins' warning about 'end to AI subsidies' shows awareness of competitive threats but frames AI coding tools as risks to manage rather than rivals to learn from [6]. The company's language focuses on winning enterprise deals and market share rather than self-improvement through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Appian has evolved from a pure low-code platform to an AI-powered process automation and data orchestration platform, with AI now driving 85% of new customer acquisitions [1][4]. This represents meaningful business model evolution — adding AI, process mining, and data fabric to the original low-code core. However, the fundamental product remains an enterprise application platform; the AI integration enhances rather than transforms the business model. The company hasn't abandoned any legacy business or made a painful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a low-code platform company from 1999 through the dot-com bust, maintaining the vision for 27 years before the market fully materialized, and investing continuously in product development despite years of losses demonstrates genuine long-term commitment [7]. The forced return-to-office in 2025, while deeply unpopular with employees, represented a conviction-based decision Calkins believed was right for the company. However, the layoffs in 2023 and subsequent cultural deterioration suggest some cost-cutting decisions prioritized short-term financials over long-term organizational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Appian is at a promising inflection point: AI integration is accelerating cloud subscription growth to 23% YoY with 85% of new customers purchasing Appian AI and usage growing twentyfold, while the company is simultaneously crossing the profitability threshold with adjusted EPS guidance raised to $1.04-$1.12 for FY2026 [1][2]. Full-year revenue guidance of $845-853M (up from prior $819-831M) demonstrates strengthening momentum. The 72.54% gross margin provides significant operating leverage as the business scales, and the long runway for enterprise process automation adoption supports sustained mid-to-high-teens growth [3]. Founder CEO Calkins' 27-year tenure ensures strategic continuity through the AI transition.</w:t>
      </w:r>
    </w:p>
    <w:p>
      <w:pPr>
        <w:spacing w:after="120"/>
      </w:pPr>
      <w:r>
        <w:rPr>
          <w:rFonts w:ascii="Calibri" w:hAnsi="Calibri"/>
          <w:b w:val="0"/>
          <w:color w:val="3A4A28"/>
          <w:sz w:val="20"/>
        </w:rPr>
        <w:t>The bear case centers on existential AI risk and cultural deterioration. CEO Calkins himself warned about the 'end to AI subsidies,' acknowledging that AI code generation tools could reduce the value of low-code platforms — the company's entire reason for existing [6]. If GitHub Copilot, Claude, and ChatGPT advance to reliably generate enterprise applications, Appian's low-code abstraction layer becomes less differentiated. Simultaneously, Glassdoor reviews reveal severe cultural decline — forced RTO, layoffs, and employee descriptions of leadership as 'disconnected from reality' [5]. When 'culture carriers and builders' leave, institutional knowledge and product quality erode. GAAP profitability remains negative (-1.34% net margin) after 27 years, D/E of 35% with negative net cash creates financial vulnerability, and insider selling (CEO dumping shares) doesn't signal conviction [3][7].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Appian AI adoption accelerating enterprise win rates and deal sizes, with 85% new customer attach rate potentially driving cloud subscription revenue above $530M in FY2026 and expanding total addressable market</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from adjusted EBITDA margin expanding to 13% and adjusted EPS of $1.04-$1.12, potentially attracting growth-at-reasonable-price institutional investors for the first time</w:t>
      </w:r>
    </w:p>
    <w:p>
      <w:pPr>
        <w:spacing w:before="40" w:after="40"/>
        <w:ind w:left="283"/>
      </w:pPr>
      <w:r>
        <w:rPr>
          <w:rFonts w:ascii="Calibri" w:hAnsi="Calibri"/>
          <w:b/>
          <w:color w:val="4A6B25"/>
          <w:sz w:val="20"/>
        </w:rPr>
        <w:t xml:space="preserve">3. </w:t>
      </w:r>
      <w:r>
        <w:rPr>
          <w:rFonts w:ascii="Calibri" w:hAnsi="Calibri"/>
          <w:b w:val="0"/>
          <w:color w:val="3A4A28"/>
          <w:sz w:val="20"/>
        </w:rPr>
        <w:t>Process mining and data fabric capabilities creating platform stickiness that differentiates Appian from pure AI coding tools, positioning the company as a workflow orchestration layer rather than just a code generator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code generation tools (GitHub Copilot, Claude, ChatGPT) directly threaten the core low-code value proposition — if AI can generate enterprise applications from natural language prompts, the need for visual low-code platforms diminishes significantly</w:t>
      </w:r>
    </w:p>
    <w:p>
      <w:pPr>
        <w:spacing w:before="40" w:after="40"/>
        <w:ind w:left="283"/>
      </w:pPr>
      <w:r>
        <w:rPr>
          <w:rFonts w:ascii="Calibri" w:hAnsi="Calibri"/>
          <w:b/>
          <w:color w:val="4A6B25"/>
          <w:sz w:val="20"/>
        </w:rPr>
        <w:t xml:space="preserve">2. </w:t>
      </w:r>
      <w:r>
        <w:rPr>
          <w:rFonts w:ascii="Calibri" w:hAnsi="Calibri"/>
          <w:b w:val="0"/>
          <w:color w:val="3A4A28"/>
          <w:sz w:val="20"/>
        </w:rPr>
        <w:t>Glassdoor reviews describe severe cultural deterioration following forced RTO and layoffs, with 'culture carriers' departing — institutional knowledge loss and declining employee morale could impair product quality and innovation velocity</w:t>
      </w:r>
    </w:p>
    <w:p>
      <w:pPr>
        <w:spacing w:before="40" w:after="40"/>
        <w:ind w:left="283"/>
      </w:pPr>
      <w:r>
        <w:rPr>
          <w:rFonts w:ascii="Calibri" w:hAnsi="Calibri"/>
          <w:b/>
          <w:color w:val="4A6B25"/>
          <w:sz w:val="20"/>
        </w:rPr>
        <w:t xml:space="preserve">3. </w:t>
      </w:r>
      <w:r>
        <w:rPr>
          <w:rFonts w:ascii="Calibri" w:hAnsi="Calibri"/>
          <w:b w:val="0"/>
          <w:color w:val="3A4A28"/>
          <w:sz w:val="20"/>
        </w:rPr>
        <w:t>GAAP profit margin of -1.34% after 27 years of operation, negative net cash position ($187M cash vs $300M debt), and CEO insider selling raise questions about the company's path to sustainable profitability and management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Appian's core value proposition — enabling enterprises to build applications without traditional coding — faces direct substitution risk from AI code generation tools (GitHub Copilot, Claude, ChatGPT) that can produce enterprise applications directly, potentially reducing the need for visual low-code platforms [6]. CEO Calkins himself warned about the 'end to AI subsidies,' signaling awareness that the current AI landscape could reshape competitive dynamics [6]. Analysts have flagged this as a risk factor. However, Appian's platform value extends beyond code generation to include process mining, data fabric, workflow automation, compliance governance, and enterprise integration — capabilities that pure AI coding assistants don't replicate. The platform's stickiness comes from embedded business logic and organizational workflows, not just code. AI Opportunity (1/1): Appian AI is generating meaningful revenue — 85% of new Q2 customers purchased AI capabilities, usage grew 20x YoY, and AI is explicitly driving the acceleration in cloud subscription growth to 23% [1][4]. The company is successfully monetizing AI through its existing platform rather than competing with AI coding tools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Appian Q2 2026 Earnings Release — $203.3M Revenue (19% Growth), 23% Cloud Growth, 85% AI Attach Rate, GlobeNewsWire, August 6, 2026</w:t>
      </w:r>
    </w:p>
    <w:p>
      <w:pPr>
        <w:spacing w:before="20" w:after="20"/>
        <w:ind w:left="170"/>
      </w:pPr>
      <w:r>
        <w:rPr>
          <w:rFonts w:ascii="Calibri" w:hAnsi="Calibri"/>
          <w:b/>
          <w:color w:val="4A6B25"/>
          <w:sz w:val="15"/>
        </w:rPr>
        <w:t xml:space="preserve">2. </w:t>
      </w:r>
      <w:r>
        <w:rPr>
          <w:rFonts w:ascii="Calibri" w:hAnsi="Calibri"/>
          <w:b w:val="0"/>
          <w:color w:val="3A4A28"/>
          <w:sz w:val="17"/>
        </w:rPr>
        <w:t>Appian FY2026 Guidance Raise — Revenue $845-853M, Adjusted EPS $1.04-$1.12, Cloud $525-529M, Seeking Alpha/Benzinga,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APPN Key Statistics, D/E 35%, Gross Margin 72.54%, Profit Margin -1.34%,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StockStory — APPN Q2 Deep Dive: AI Drives Broad-Based Cloud Growth and Rising Profitability,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Appian Employee Reviews, Cultural Deterioration, Forced RTO, Leadership Criticism, 799 Reviews,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GuruFocus — Appian CEO Warns of End to AI Subsidies, Shares Down 30% YTD, 2026</w:t>
      </w:r>
    </w:p>
    <w:p>
      <w:pPr>
        <w:spacing w:before="20" w:after="20"/>
        <w:ind w:left="170"/>
      </w:pPr>
      <w:r>
        <w:rPr>
          <w:rFonts w:ascii="Calibri" w:hAnsi="Calibri"/>
          <w:b/>
          <w:color w:val="4A6B25"/>
          <w:sz w:val="15"/>
        </w:rPr>
        <w:t xml:space="preserve">7. </w:t>
      </w:r>
      <w:r>
        <w:rPr>
          <w:rFonts w:ascii="Calibri" w:hAnsi="Calibri"/>
          <w:b w:val="0"/>
          <w:color w:val="3A4A28"/>
          <w:sz w:val="17"/>
        </w:rPr>
        <w:t>Insider Trading — CEO Matthew Calkins Sells 50,000 Shares at $24.61-$25.07, CRO Mark Buys $100K, Investing.com,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