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CHKP</w:t>
      </w:r>
      <w:r>
        <w:rPr>
          <w:rFonts w:ascii="Calibri" w:hAnsi="Calibri"/>
          <w:b/>
          <w:color w:val="1A2010"/>
          <w:sz w:val="40"/>
        </w:rPr>
        <w:t xml:space="preserve">  Check Point Software Technologies Ltd.</w:t>
      </w:r>
    </w:p>
    <w:p>
      <w:pPr>
        <w:spacing w:after="120"/>
      </w:pPr>
      <w:r>
        <w:rPr>
          <w:rFonts w:ascii="Calibri" w:hAnsi="Calibri"/>
          <w:b/>
          <w:color w:val="6E8450"/>
          <w:sz w:val="18"/>
        </w:rPr>
        <w:t>GROWTH SLEEVE · 2026-08-04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Israel</w:t>
      </w:r>
    </w:p>
    <w:p>
      <w:pPr>
        <w:spacing w:after="80"/>
      </w:pPr>
      <w:r>
        <w:rPr>
          <w:rFonts w:ascii="Calibri" w:hAnsi="Calibri"/>
          <w:b w:val="0"/>
          <w:color w:val="3A4A28"/>
          <w:sz w:val="20"/>
        </w:rPr>
        <w:t>Check Point Software Technologies Ltd. provides cybersecurity solutions worldwide through its Infinity Platform, including network security (Quantum), cloud security (CloudGuard), endpoint and email security (Harmony), and security operations (Infinity SOC). The company pioneered the commercial firewall in 1994 and serves over 100,000 organizations across enterprise, government, and SMB segments. Founded in 1993, headquartered in Tel Aviv, Israel. Market cap approximately $12.6 billion.</w:t>
      </w:r>
    </w:p>
    <w:p>
      <w:r>
        <w:rPr>
          <w:rFonts w:ascii="Calibri" w:hAnsi="Calibri"/>
          <w:b/>
          <w:color w:val="6E8450"/>
          <w:sz w:val="18"/>
        </w:rPr>
        <w:t>7,500 Employees · https://www.checkpoint.com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Check Point has refreshed its product portfolio with the Infinity Platform consolidation, Quantum Titan network security appliances, CloudGuard CNAPP, and Harmony endpoint suite, but these represent evolutionary product updates rather than transformative business model shifts [1][2]. The company has not launched a breakthrough product category or executed a major strategic pivot in the last five years. AI Deployment (1/2): Check Point has embedded AI and machine learning across its Infinity Platform for threat prevention, with CTO Jonathan Zanger appointed specifically to 'drive cyber security and AI strategy' [3]. An Executive Advisory Board was launched in March 2026 to guide 'AI-driven cyber security innovation.' Security subscription revenue grew 11-12% YoY, partly driven by AI-enhanced features [1][2]. However, no specific dollar figure for AI-attributable revenue was reported. Market Share (1/2): Check Point is a recognized top-tier cybersecurity vendor serving 100,000+ organizations, but has been losing market share to faster-growing competitors — Palo Alto Networks, CrowdStrike, and Fortinet all grow at 15-30%+ while Check Point grows at 5-6% [1][4]. Product Pipeline (0/2): Infinity Platform evolution, SASE expansion, and AI enhancements are underway, but no specific next-generation products were announced with defined launch dates or revenue targets. R&amp;D Intensity (1/1): As a cybersecurity software company, Check Point invests significantly in R&amp;D relative to revenue, consistent with industry leaders in the security software space.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Check Point's purpose of securing organizations and the connected world addresses a genuine societal need — protecting digital infrastructure from increasingly sophisticated threats. CEO Nadav Zafrir articulates the threat with conviction: AI-powered attacks create 'weapons of mass destruction over the counter' [3]. However, 'securing the connected world' is a purpose shared by every cybersecurity company, not distinctive to Check Point. Community Impact (2/2): Check Point has trained 796,468 people in cybersecurity since 2022, tracking to its goal of training 1 million by 2028. Corporate donations increased 49% since 2022, supporting approximately 200 non-profit organizations worldwide [5]. Achieved 100% renewable energy at headquarters and Tel Aviv offices. This is a specific, measurable, and meaningful community investment program. Employee Retention (1/2): The CEO transition from founder Gil Shwed (30+ years) to Nadav Zafrir appears orderly, suggesting organizational stability. No significant layoff announcements or cultural red flags identified. 24.48% insider ownership indicates strong alignment [4]. However, no specific Glassdoor ratings, tenure data, or turnover metrics were found to confirm above-average retention. Insider Buying (1/2): Insider ownership of 24.48% is exceptionally high, reflecting founder Gil Shwed's retained stake and deep executive alignment with long-term outcomes [4]. This ownership represents one of the highest insider stakes in the large-cap cybersecurity space, though it is legacy ownership rather than recent purchasing activity.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Check Point delivers exceptional profitability with 37.93% net margin, $1.05B TTM net income, and 37.64% ROE — rare financial quality in cybersecurity [4]. D/E of 72% is near the 70% target, scoring 0.99 [4]. ROE and profit margin both score maximum (1.0) at 2x and 1x weights respectively. Forward P/E of 11.40 is well below the 20 target, scoring maximum [4]. Revenue growth is the weakness — Q2 2026 YoY growth decelerated to 1% from 5% in Q1 2026, and the company cut its full-year 2026 revenue outlook [1][2]. Revenue growth YoY of 5% (Q1) scores 0.83, and 5yr CAGR of 5.74% scores 0.72 (at 2x weight). Forward PEG of 1.85 scores 0.58 (at 2x weight), reflecting moderate growth expectations relative to valuation. Weighted sum 8.27 / max 10.0 = 8.27, rounds to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Check Point demonstrates meaningful infinite game characteristics — a 33-year history of cybersecurity innovation, an orderly founder-to-CEO transition, and genuine commitment to the mission of protecting organizations from cyber threats. The restraint in avoiding aggressive M&amp;A to buy growth (while competitors like Palo Alto acquire rapidly) reflects either disciplined long-term thinking or competitive timidity. The company plays a steady game but risks being outpaced by more aggressive, infinite-minded competitors like CrowdStrike who are redefining the category.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Check Point's founding purpose — securing organizations from cyber threats — is genuine, enduring, and serves a real societal need that has only grown more important over 33 years [3][5]. The company invented the commercial firewall in 1994 and has maintained its security mission through multiple technology cycles. CEO Nadav Zafrir brings a deeply mission-driven perspective from Israeli intelligence, articulating AI threats with authentic conviction. However, 'securing the connected world' is shared by every cybersecurity vendor, and Check Point's execution has not always matched its mission — letting competitors outinnovate while maintaining comfortable margins suggests the cause may not be driving strategic urgency.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smooth CEO transition from founder Gil Shwed to Nadav Zafrir after 30+ years suggests organizational stability and mature succession planning [3]. The appointment of Jonathan Zanger as CTO with a specific AI mandate demonstrates empowered leadership roles. 24.48% insider ownership aligns leadership with long-term outcomes [4]. However, no specific Glassdoor ratings, employee satisfaction data, or turnover metrics were found to confirm above-average trust. The company's Israeli military-influenced culture (CEO and many leaders are IDF veterans) may create strong unit cohesion but could also limit diversity of thought.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Despite operating in a highly competitive market against aggressive rivals (Palo Alto Networks, CrowdStrike, Fortinet), Check Point's competitive messaging focuses on its own 'prevention-first' approach and Infinity Platform rather than explicitly acknowledging where competitors excel or what it can learn from their success [3]. The company's market share losses suggest it may not be learning from rivals' innovations quickly enough.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Check Point has evolved from hardware firewalls to software-defined security, then to cloud security (CloudGuard), endpoint protection (Harmony), and now AI-enhanced security operations across the Infinity Platform [1]. Each transition responded to genuine industry shifts. However, these are evolutionary adaptations within cybersecurity, not transformative reinventions. The company has never made a bet that risked its core business or entered an entirely new market, and its conservative approach to M&amp;A suggests limited appetite for existential-scale strategic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maintain 38% profit margins and disciplined capital allocation while competitors aggressively acquire and spend to buy growth represents a specific kind of courage — the willingness to be boring and profitable when the market rewards revenue growth. The orderly CEO transition from founder Gil Shwed to Nadav Zafrir after 30+ years was a meaningful long-term decision [3]. However, this restraint has come at a competitive cost — market share losses to Palo Alto, CrowdStrike, and Fortinet suggest the company may be choosing comfort over courage in product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Check Point Software offers rare financial quality in cybersecurity — 37.93% net margins, $1.05B net income, 37.64% ROE, and a 12.5x trailing P/E that is historically cheap for a profitable security franchise [4]. The stock's 35% decline over 52 weeks creates an attractive entry point into a company that generates over $1B annually in profit while being an AI beneficiary through the cybersecurity arms race. New CEO Nadav Zafrir (former IDF intelligence leader) brings mission-driven urgency and AI expertise, with CTO Jonathan Zanger specifically tasked with embedding AI across the Infinity Platform [3]. Security subscription revenue growing 11-12% demonstrates the higher-value recurring business is accelerating even as legacy product revenue moderates [1][2].</w:t>
      </w:r>
    </w:p>
    <w:p>
      <w:pPr>
        <w:spacing w:after="120"/>
      </w:pPr>
      <w:r>
        <w:rPr>
          <w:rFonts w:ascii="Calibri" w:hAnsi="Calibri"/>
          <w:b w:val="0"/>
          <w:color w:val="3A4A28"/>
          <w:sz w:val="20"/>
        </w:rPr>
        <w:t>The bear case centers on Check Point's competitive positioning erosion. Revenue growth has decelerated from 5% in Q1 2026 to just 1% in Q2 2026, and the company cut its full-year 2026 revenue outlook, signaling demand softness or market share losses to Palo Alto Networks, CrowdStrike, and Fortinet — all growing 3-6x faster [1][2][4]. The 5.74% five-year revenue CAGR lags the cybersecurity market growing at 12-15% annually, meaning Check Point is steadily losing share in one of the best-positioned technology segments. While margins are exceptional, the company's conservative R&amp;D and M&amp;A approach may have created a 'value trap' where profitability masks declining competitive relevance. The 34.8% stock price decline over 52 weeks reflects the market's concern that Check Point is becoming a legacy cybersecurity vendor, profitably fading rather than aggressively competing for the AI-powered security future.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Nadav Zafrir's AI-driven security strategy potentially reinvigorating product innovation and reversing competitive share losses, supported by new CTO Jonathan Zanger and the AI Executive Advisory Board launched in March 2026</w:t>
      </w:r>
    </w:p>
    <w:p>
      <w:pPr>
        <w:spacing w:before="40" w:after="40"/>
        <w:ind w:left="283"/>
      </w:pPr>
      <w:r>
        <w:rPr>
          <w:rFonts w:ascii="Calibri" w:hAnsi="Calibri"/>
          <w:b/>
          <w:color w:val="4A6B25"/>
          <w:sz w:val="20"/>
        </w:rPr>
        <w:t xml:space="preserve">2. </w:t>
      </w:r>
      <w:r>
        <w:rPr>
          <w:rFonts w:ascii="Calibri" w:hAnsi="Calibri"/>
          <w:b w:val="0"/>
          <w:color w:val="3A4A28"/>
          <w:sz w:val="20"/>
        </w:rPr>
        <w:t>Security subscription revenue growing 11-12% YoY could accelerate as AI-enhanced threat prevention drives adoption, shifting revenue mix toward higher-margin recurring subscriptions</w:t>
      </w:r>
    </w:p>
    <w:p>
      <w:pPr>
        <w:spacing w:before="40" w:after="40"/>
        <w:ind w:left="283"/>
      </w:pPr>
      <w:r>
        <w:rPr>
          <w:rFonts w:ascii="Calibri" w:hAnsi="Calibri"/>
          <w:b/>
          <w:color w:val="4A6B25"/>
          <w:sz w:val="20"/>
        </w:rPr>
        <w:t xml:space="preserve">3. </w:t>
      </w:r>
      <w:r>
        <w:rPr>
          <w:rFonts w:ascii="Calibri" w:hAnsi="Calibri"/>
          <w:b w:val="0"/>
          <w:color w:val="3A4A28"/>
          <w:sz w:val="20"/>
        </w:rPr>
        <w:t>Deeply compressed valuation at 11.4x forward P/E with 38% profit margins provides significant upside if the company stabilizes growth at 6-8% while maintaining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decelerated from 5% in Q1 to 1% in Q2 2026, and the company cut full-year guidance — suggesting market share losses to Palo Alto Networks, CrowdStrike, and Fortinet are accelerating</w:t>
      </w:r>
    </w:p>
    <w:p>
      <w:pPr>
        <w:spacing w:before="40" w:after="40"/>
        <w:ind w:left="283"/>
      </w:pPr>
      <w:r>
        <w:rPr>
          <w:rFonts w:ascii="Calibri" w:hAnsi="Calibri"/>
          <w:b/>
          <w:color w:val="4A6B25"/>
          <w:sz w:val="20"/>
        </w:rPr>
        <w:t xml:space="preserve">2. </w:t>
      </w:r>
      <w:r>
        <w:rPr>
          <w:rFonts w:ascii="Calibri" w:hAnsi="Calibri"/>
          <w:b w:val="0"/>
          <w:color w:val="3A4A28"/>
          <w:sz w:val="20"/>
        </w:rPr>
        <w:t>Five-year revenue CAGR of 5.74% significantly lags the cybersecurity industry's 12-15% annual growth, creating risk of becoming a 'legacy vendor' that profitably fades while competitors consolidate the market</w:t>
      </w:r>
    </w:p>
    <w:p>
      <w:pPr>
        <w:spacing w:before="40" w:after="40"/>
        <w:ind w:left="283"/>
      </w:pPr>
      <w:r>
        <w:rPr>
          <w:rFonts w:ascii="Calibri" w:hAnsi="Calibri"/>
          <w:b/>
          <w:color w:val="4A6B25"/>
          <w:sz w:val="20"/>
        </w:rPr>
        <w:t xml:space="preserve">3. </w:t>
      </w:r>
      <w:r>
        <w:rPr>
          <w:rFonts w:ascii="Calibri" w:hAnsi="Calibri"/>
          <w:b w:val="0"/>
          <w:color w:val="3A4A28"/>
          <w:sz w:val="20"/>
        </w:rPr>
        <w:t>Israel-headquartered company faces ongoing geopolitical and operational risks from regional security tensions, which could disrupt operations, talent retention, or customer confidence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Cybersecurity is one of the clearest AI beneficiary sectors — AI-powered cyberattacks escalate the threat landscape, directly increasing demand for advanced security products. CEO Nadav Zafrir articulated this clearly: AI enables attackers to 'write and test code itself, creating variants to avoid detection in the blink of an eye,' fundamentally increasing the need for AI-powered defense [3]. Check Point's security software cannot be displaced by AI; instead, AI makes cybersecurity more essential, not less. The company's core business involves deeply technical, continuously evolving threat intelligence and prevention that requires specialized domain expertise AI enhances rather than replaces. No analyst has flagged AI as a threat to cybersecurity companies; it is universally seen as a demand accelerant. AI Opportunity (1/1): Check Point is generating measurable AI-related revenue through AI-enhanced security subscriptions, which grew 11-12% YoY in Q1-Q2 2026 [1][2]. The company has appointed a CTO specifically focused on AI strategy and launched an Executive Advisory Board for AI-driven innovation [3]. AI is embedded across the Infinity Platform for automated threat detection and prevention.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Check Point Q1 2026 Financial Results — PRNewswire, checkpoint.com, May 2026</w:t>
      </w:r>
    </w:p>
    <w:p>
      <w:pPr>
        <w:spacing w:before="20" w:after="20"/>
        <w:ind w:left="170"/>
      </w:pPr>
      <w:r>
        <w:rPr>
          <w:rFonts w:ascii="Calibri" w:hAnsi="Calibri"/>
          <w:b/>
          <w:color w:val="4A6B25"/>
          <w:sz w:val="15"/>
        </w:rPr>
        <w:t xml:space="preserve">2. </w:t>
      </w:r>
      <w:r>
        <w:rPr>
          <w:rFonts w:ascii="Calibri" w:hAnsi="Calibri"/>
          <w:b w:val="0"/>
          <w:color w:val="3A4A28"/>
          <w:sz w:val="17"/>
        </w:rPr>
        <w:t>Check Point Q2 2026 Financial Results — StockTitan, July 2026</w:t>
      </w:r>
    </w:p>
    <w:p>
      <w:pPr>
        <w:spacing w:before="20" w:after="20"/>
        <w:ind w:left="170"/>
      </w:pPr>
      <w:r>
        <w:rPr>
          <w:rFonts w:ascii="Calibri" w:hAnsi="Calibri"/>
          <w:b/>
          <w:color w:val="4A6B25"/>
          <w:sz w:val="15"/>
        </w:rPr>
        <w:t xml:space="preserve">3. </w:t>
      </w:r>
      <w:r>
        <w:rPr>
          <w:rFonts w:ascii="Calibri" w:hAnsi="Calibri"/>
          <w:b w:val="0"/>
          <w:color w:val="3A4A28"/>
          <w:sz w:val="17"/>
        </w:rPr>
        <w:t>Check Point AI Strategy: CTO Jonathan Zanger Appointment, Executive Advisory Board, CEO Nadav Zafrir Interviews — GlobeNewsWire, Yahoo Finance, MESComputing,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CHKP Statistics, Revenue History, and Valuation Data,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Check Point 2025 ESG Report: 796K Trained, 200 Nonprofits, 100% Renewable HQ — PRNewswire, GlobeNewsWire,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