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NNOX</w:t>
      </w:r>
      <w:r>
        <w:rPr>
          <w:rFonts w:ascii="Calibri" w:hAnsi="Calibri"/>
          <w:b/>
          <w:color w:val="1A2010"/>
          <w:sz w:val="40"/>
        </w:rPr>
        <w:t xml:space="preserve">  Nano-X Imaging Ltd.</w:t>
      </w:r>
    </w:p>
    <w:p>
      <w:pPr>
        <w:spacing w:after="120"/>
      </w:pPr>
      <w:r>
        <w:rPr>
          <w:rFonts w:ascii="Calibri" w:hAnsi="Calibri"/>
          <w:b/>
          <w:color w:val="6E8450"/>
          <w:sz w:val="18"/>
        </w:rPr>
        <w:t>GROWTH SLEEVE · 2026-08-08 · Inspire: 53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Israel</w:t>
      </w:r>
    </w:p>
    <w:p>
      <w:pPr>
        <w:spacing w:after="80"/>
      </w:pPr>
      <w:r>
        <w:rPr>
          <w:rFonts w:ascii="Calibri" w:hAnsi="Calibri"/>
          <w:b w:val="0"/>
          <w:color w:val="3A4A28"/>
          <w:sz w:val="20"/>
        </w:rPr>
        <w:t>Nano-X Imaging is a medical imaging technology company developing a novel digital X-ray system (Nanox.ARC) based on a cold cathode X-ray source, aiming to democratize access to medical imaging worldwide by providing an affordable alternative to traditional CT and X-ray systems. The company also operates an AI-powered imaging analytics division with FDA-cleared algorithms for coronary artery calcium scoring, spinal measurement, and liver diagnostics. Nanox.ARC systems are deployed at RadNet, the largest outpatient imaging center in the US, and at various international sites. Headquartered in Neve Ilan, Israel, the company has flagged going concern risk as of Q1 2026 due to insufficient cash reserves.</w:t>
      </w:r>
    </w:p>
    <w:p>
      <w:r>
        <w:rPr>
          <w:rFonts w:ascii="Calibri" w:hAnsi="Calibri"/>
          <w:b/>
          <w:color w:val="6E8450"/>
          <w:sz w:val="18"/>
        </w:rPr>
        <w:t>350 Employees · https://www.nanox.vision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Nano-X has achieved FDA 510(k) clearance for the Nanox.ARC digital X-ray system and successfully deployed units at RadNet, the largest US outpatient imaging center operator, validating the technology in a commercial clinical setting [1]. The company's novel cold cathode X-ray source technology represents genuine innovation in medical imaging hardware. AI analytics algorithms for coronary artery calcium scoring, spinal measurement, and liver diagnostics have received regulatory clearance. However, revenue remains tiny ($12.3M TTM) and the company withdrew its 2026 revenue targets [1]. AI Deployment (1/2): The AI division generates early revenue from FDA-cleared imaging analytics — coronary artery calcium scoring, spinal measurement, and liver diagnostics — deployed at commercial imaging centers [5]. These are genuine AI products shipping to customers, though revenue is small. Market Share (0/2): Nano-X is a negligible player in the $40B+ medical imaging market dominated by GE HealthCare, Siemens Healthineers, and Philips. Market share is effectively zero. Pipeline (1/2): Multi-site deployment expansion underway with Peru distribution deal (June 2026) and growing presence in the US and Europe [1]. However, the company withdrew 2026 revenue guidance and shut down its Korean chip manufacturing facility, raising serious questions about commercialization timeline [2]. R&amp;D Intensity (1/1): Extremely high R&amp;D spending relative to revenue, typical of a pre-commercialization medtech company investing heavily in platform development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Nano-X's mission to 'make medical imaging accessible for all' is specific, idealistic, service-oriented, and socially compelling — it articulates a future state where affordable imaging technology enables preventive care in underserved populations worldwide [5]. This is a genuinely distinctive purpose that differentiates from incumbents who optimize for premium imaging markets. The mission connects the company's cold cathode technology directly to a global health equity challenge. Community Impact (0/2): No evidence of charitable giving or community investment programs was identified beyond the inherent social mission of affordable healthcare technology. Employee Retention (0/2): CEO Erez Meltzer has 4.17 years of tenure. Analyst reports noted inconsistent communication quality during earnings calls, with the CEO frequently not directly addressing analyst questions [3]. No specific employee retention metrics or satisfaction data found. Insider Buying (0/2): No evidence of meaningful net insider buying by CEO Meltzer or other executives was identified. The securities class action lawsuit naming CEO and CFO as defendants creates additional concern about insider alignment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significant data limitations due to pre-commercialization stage. D/E of only 5% is excellent, reflecting the company's equity-funded structure with $44.2M cash against minimal debt [4]. ROE of -34.75% is deeply negative, scoring 0.0 [4]. Revenue growth YoY is strong on a percentage basis (Q1 2026 revenue of $4.3M up from $2.8M, ~54%) due to the tiny revenue base [1]. Forward P/E and PEG are unavailable due to negative earnings. Profit margin of approximately -1,269% reflects massive cash burn against minimal revenue [4]. Liquidity check is marginal: estimated average daily volume of ~1,000,000 shares at $1.08 yields ~$1.08M daily dollar volume, barely exceeding the $1M threshold. Several key metrics (Forward P/E, PEG, 5yr CAGR) are excluded as unavailable, reducing the scoring base. GOING CONCERN WARNING: Management flagged insufficient cash reserves to support operations for at least one year as of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Nano-X has a genuinely compelling Just Cause — democratizing medical imaging for underserved populations — but the company's execution failures, going concern warnings, securities fraud class action, and manufacturing misalignment reveal an organization that has struggled to translate vision into sustainable reality. The 2026 shutdown of the Korean chip manufacturing facility and withdrawal of revenue guidance demonstrate a disconnect between stated ambition and operational capability. CEO Meltzer's inconsistent communication with analysts and the securities class action naming him as a defendant undermine trust.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'Making medical imaging accessible for all' is one of the more compelling Just Causes in healthcare — it envisions a future where affordable imaging technology enables preventive diagnostics in developing nations and underserved communities that currently lack access to CT and X-ray capabilities [5]. The cold cathode technology was specifically designed to reduce the cost and complexity of imaging systems to serve this vision. The cause is idealistic, inclusive, and service-oriented. However, after 6+ years as a public company with minimal revenue ($12.3M TTM) and a going concern warning, the cause has not been validated by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red flags indicate a low-trust environment: the securities class action lawsuit alleges that CEO Meltzer and CFO Daniel signed SEC filings containing materially false statements about manufacturing efficiency and demand alignment [2]. Analyst reports noted the CEO 'frequently did not directly address questions posed by analysts' during earnings calls [3]. The Korean chip manufacturing facility shutdown and $17.5M asset impairment suggest internal disconnects between manufacturing investment and commercial reality. Going concern disclosure further undermines organizational stability and employee confidence.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Nano-X positions itself as a disruptor against GE, Siemens, and Philips — framing competition as democratization versus incumbency rather than learning from rivals' strengths. The company's messaging focuses on its own technological novelty rather than acknowledging what incumbents do well or using competitive pressure for self-improvement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Nano-X has not demonstrated strategic flexibility. The company has maintained the same fundamental strategy — affordable imaging hardware + AI analytics — since inception, even as execution has repeatedly fallen short (FDA delays, manufacturing misalignment, revenue target withdrawals) [1][2]. The April 2026 shutdown of the Korean chip manufacturing facility was a reactive response to demand misalignment, not a strategic pivot. The company appears rigid in its approach despite mounting evidence that the commercialization model needs fundamental rethinking.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Meltzer has maintained the company's focus on affordable imaging democratization despite massive cash burn, a 90% stock decline from peak, and going concern warnings — perseverance under extreme adversity [3]. The decision to shut down the Korean manufacturing facility, while painful, reflects willingness to cut losses. However, the securities class action alleges that management failed to disclose production misalignment with demand and concealed ballooning operating expenses — potentially choosing to protect their positions rather than transparently communicate challenges to investors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Nano-X Imaging holds a genuinely novel technology — a cold cathode X-ray source that could fundamentally reduce the cost of medical imaging — with FDA 510(k) clearance and commercial deployments at RadNet, the largest US outpatient imaging center [1]. The AI analytics division adds value with FDA-cleared algorithms for coronary calcium scoring, spinal measurement, and liver diagnostics, creating a hardware + software platform story. Q1 2026 revenue of $4.3M (up 54% from $2.8M) shows commercial traction is materializing, and the Peru distribution deal expands the international footprint [1]. At $1.08 per share with $44.2M in cash, the stock trades near cash value, offering asymmetric upside if commercialization accelerates.</w:t>
      </w:r>
    </w:p>
    <w:p>
      <w:pPr>
        <w:spacing w:after="120"/>
      </w:pPr>
      <w:r>
        <w:rPr>
          <w:rFonts w:ascii="Calibri" w:hAnsi="Calibri"/>
          <w:b w:val="0"/>
          <w:color w:val="3A4A28"/>
          <w:sz w:val="20"/>
        </w:rPr>
        <w:t>The bear case is existential: management flagged going concern risk in Q1 2026 due to insufficient cash reserves to support operations for at least one year [1]. Cash fell to $44.2M against a quarterly net loss of $14.3M, implying less than 3 quarters of runway without additional capital. The Korean chip manufacturing facility was shut down in April 2026 after production was 'poorly aligned with actual demand,' resulting in a $17.5M asset impairment and triggering a securities class action lawsuit alleging materially false statements by CEO Meltzer and CFO Daniel [2]. Revenue of $12.3M TTM against $55.7M in annual losses produces a -1,269% profit margin. The company withdrew 2026 revenue guidance and plans to stop issuing annual guidance entirely, eliminating investor visibility. The stock has declined 90% from its peak and 48% in the last 52 weeks, average daily volume is marginal for institutional trading, and the class action deadline of August 11, 2026 creates near-term legal overhang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Nanox.ARC deployment expansion at RadNet and additional US imaging centers, demonstrating clinical adoption and generating recurring per-scan revenue that validates the hardware-as-a-service model</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through the Peru distribution deal and European market penetration, addressing the core mission of affordable imaging access in underserved markets</w:t>
      </w:r>
    </w:p>
    <w:p>
      <w:pPr>
        <w:spacing w:before="40" w:after="40"/>
        <w:ind w:left="283"/>
      </w:pPr>
      <w:r>
        <w:rPr>
          <w:rFonts w:ascii="Calibri" w:hAnsi="Calibri"/>
          <w:b/>
          <w:color w:val="4A6B25"/>
          <w:sz w:val="20"/>
        </w:rPr>
        <w:t xml:space="preserve">3. </w:t>
      </w:r>
      <w:r>
        <w:rPr>
          <w:rFonts w:ascii="Calibri" w:hAnsi="Calibri"/>
          <w:b w:val="0"/>
          <w:color w:val="3A4A28"/>
          <w:sz w:val="20"/>
        </w:rPr>
        <w:t>AI analytics revenue growth as FDA-cleared coronary calcium scoring, spinal, and liver diagnostic algorithms gain commercial traction and drive per-scan software revenue on top of hardware placement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 cash of $44.2M against quarterly losses of $14.3M provides less than 3 quarters of operational runway; additional capital raising will be severely dilutive at $1.08 per share</w:t>
      </w:r>
    </w:p>
    <w:p>
      <w:pPr>
        <w:spacing w:before="40" w:after="40"/>
        <w:ind w:left="283"/>
      </w:pPr>
      <w:r>
        <w:rPr>
          <w:rFonts w:ascii="Calibri" w:hAnsi="Calibri"/>
          <w:b/>
          <w:color w:val="4A6B25"/>
          <w:sz w:val="20"/>
        </w:rPr>
        <w:t xml:space="preserve">2. </w:t>
      </w:r>
      <w:r>
        <w:rPr>
          <w:rFonts w:ascii="Calibri" w:hAnsi="Calibri"/>
          <w:b w:val="0"/>
          <w:color w:val="3A4A28"/>
          <w:sz w:val="20"/>
        </w:rPr>
        <w:t>Securities class action lawsuit alleging materially false statements by CEO and CFO regarding manufacturing efficiency and demand alignment, with lead plaintiff deadline August 11, 2026, creating legal and reputational overhang</w:t>
      </w:r>
    </w:p>
    <w:p>
      <w:pPr>
        <w:spacing w:before="40" w:after="40"/>
        <w:ind w:left="283"/>
      </w:pPr>
      <w:r>
        <w:rPr>
          <w:rFonts w:ascii="Calibri" w:hAnsi="Calibri"/>
          <w:b/>
          <w:color w:val="4A6B25"/>
          <w:sz w:val="20"/>
        </w:rPr>
        <w:t xml:space="preserve">3. </w:t>
      </w:r>
      <w:r>
        <w:rPr>
          <w:rFonts w:ascii="Calibri" w:hAnsi="Calibri"/>
          <w:b w:val="0"/>
          <w:color w:val="3A4A28"/>
          <w:sz w:val="20"/>
        </w:rPr>
        <w:t>Commercialization failure — revenue of $12.3M TTM after 6+ years as a public company, withdrawal of 2026 revenue guidance, and Korean factory shutdown demonstrate persistent gap between technology promise and market adoption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Nano-X's core business — physical medical imaging hardware using novel cold cathode X-ray technology — involves manufacturing and deploying physical devices that AI structurally cannot replace [5]. Medical imaging equipment requires FDA clearance, radiological safety compliance, and physical installation in clinical settings, creating regulatory and physical barriers to AI substitution. The imaging hardware market is protected by decades of clinical validation requirements, hospital procurement processes, and physician training. AI actually enhances the value proposition: Nano-X's AI analytics (coronary calcium scoring, spinal/liver diagnostics) make the imaging system more useful, not less relevant. The only modest risk is that AI-enhanced existing imaging systems from GE/Siemens/Philips could reduce demand for alternative imaging platforms by making incumbent systems more capable. AI Opportunity (1/1): Nano-X's AI division generates early-stage revenue from FDA-cleared imaging analytics algorithms deployed at commercial imaging centers — coronary artery calcium scoring, spinal measurement, and liver diagnostics represent genuine AI products shipping to healthcare customers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Nano-X Imaging Q1 2026 Earnings Call — Revenue Growth and Going Concern Disclosure — GuruFocus / Yahoo Finance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NNOX Securities Class Action Lawsuit — Manufacturing Misalignment and False Statement Allegations — Levi &amp; Korsinsky / PRNewswire / BusinessWire, July 2026</w:t>
      </w:r>
    </w:p>
    <w:p>
      <w:pPr>
        <w:spacing w:before="20" w:after="20"/>
        <w:ind w:left="170"/>
      </w:pPr>
      <w:r>
        <w:rPr>
          <w:rFonts w:ascii="Calibri" w:hAnsi="Calibri"/>
          <w:b/>
          <w:color w:val="4A6B25"/>
          <w:sz w:val="15"/>
        </w:rPr>
        <w:t xml:space="preserve">3. </w:t>
      </w:r>
      <w:r>
        <w:rPr>
          <w:rFonts w:ascii="Calibri" w:hAnsi="Calibri"/>
          <w:b w:val="0"/>
          <w:color w:val="3A4A28"/>
          <w:sz w:val="17"/>
        </w:rPr>
        <w:t>Nano-X Imaging CEO Erez Meltzer Profile and Leadership Analysis — TickerVault / Forbes Technology Council,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Nano-X Imaging (NNOX) Financial Statistics — StockAnalysis / CNBC / FullRatio,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Nano-X Imaging Mission, AI Division, and Technology Platform — Nanox.vision / Company Website,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