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OLOX</w:t>
      </w:r>
      <w:r>
        <w:rPr>
          <w:rFonts w:ascii="Calibri" w:hAnsi="Calibri"/>
          <w:b/>
          <w:color w:val="1A2010"/>
          <w:sz w:val="40"/>
        </w:rPr>
        <w:t xml:space="preserve">  Olenox Industries Inc.</w:t>
      </w:r>
    </w:p>
    <w:p>
      <w:pPr>
        <w:spacing w:after="120"/>
      </w:pPr>
      <w:r>
        <w:rPr>
          <w:rFonts w:ascii="Calibri" w:hAnsi="Calibri"/>
          <w:b/>
          <w:color w:val="6E8450"/>
          <w:sz w:val="18"/>
        </w:rPr>
        <w:t>GROWTH SLEEVE · 2026-07-28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Olenox Industries Inc. (formerly Safe &amp; Green Holdings, renamed January 2026) is a micro-cap industrial holding company focused on acquiring, operating, and scaling businesses across energy, infrastructure, and digital markets. Core operations include oil and gas field services in Texas; the legacy modular construction subsidiary SG Echo filed Chapter 11 in April 2026. The company has executed two reverse stock splits (1-for-64 in 2025, 1-for-10 in May 2026) and entered a non-binding LOI with CS Digital Ventures (Bitcoin mining). Going concern flagged by auditor.</w:t>
      </w:r>
    </w:p>
    <w:p>
      <w:r>
        <w:rPr>
          <w:rFonts w:ascii="Calibri" w:hAnsi="Calibri"/>
          <w:b/>
          <w:color w:val="6E8450"/>
          <w:sz w:val="18"/>
        </w:rPr>
        <w:t>25 Employees · https://olenox.com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has recovered slightly to $5.0M TTM from a $3.4M trough but remains 87% below the $38.3M peak in 2021, with net losses of -$17.0M TTM [1]. The modular construction subsidiary SG Echo filed Chapter 11 bankruptcy in April 2026, triggering default on ~$4.0M of debt [3]. The company executed a second reverse stock split (1-for-10 in May 2026) to maintain NASDAQ listing compliance [1]. No successful product launches or business transformations. AI Deployment (0/2): No AI products, services, or internal AI deployment. The Machfu IoT acquisition provides Bluetooth sensor gateways but no AI capability has been demonstrated or quantified [2]. Market Share (1/2): The O&amp;G field services pivot in Texas has generated modest revenue growth from $3.4M to $5.0M, establishing a small but real presence in well maintenance, tooling, and field support — though negligible market share in the fragmented services sector [1]. Product Pipeline (1/2): Non-binding LOI with CS Digital Ventures, a digital infrastructure and Bitcoin mining platform with estimated 2025 revenue of $20.6M, could be transformative if completed [1]. Machfu IoT platform provides additional revenue diversification potential. R&amp;D Intensity (0/1): No disclosed R&amp;D spending; the company's $427K cash balance at year-end 2025 precludes meaningful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Olenox's stated purpose — 'delivering engineered solutions across industrial, energy, and infrastructure markets' — is generic boilerplate interchangeable with any diversified holding company [2]. The company has changed its name three times (SG Blocks → Safe &amp; Green Holdings → Olenox Industries) and pivoted across modular construction, medical testing, O&amp;G services, IoT, and Bitcoin mining, suggesting no enduring purpose beyond survival. Community Impact (0/2): No evidence of charitable programs, community investment, or social impact initiatives [3]. Employee Retention (0/2): The company has ~25 employees and has undergone significant organizational instability — CEO replacement, subsidiary bankruptcy (SG Echo Chapter 11), twice-failed annual meeting quorum, and going concern doubt flagged by auditors [3]. Insider Buying (0/2): CEO McLaren's equity exposure derives from the reverse merger structure rather than open-market conviction purchases. No meaningful insider buying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~110,500 shares x $5.42 stock price = ~$599K daily dollar volume, below the $1M minimum threshold required for IOWN investability [4]. Even excluding the liquidity floor, the financial profile is severely distressed: TTM revenue of $5.0M with -$17.0M net loss (-340% profit margin) [1]. The auditor flagged going concern due to $427K cash at year-end 2025 and sustained operating losses. SG Echo subsidiary filed Chapter 11 in April 2026, triggering ~$4.0M debt default [3]. The stock has declined 98.68% over the past year even after two reverse stock splits (1-for-64 and 1-for-10), and the $5.5M market cap is below total debt [4]. No analyst coverage, no forward estimates.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Olenox Industries is a textbook finite game player in survival mode. The company has changed its name three times, pivoted across five unrelated business lines (modular construction, medical testing, O&amp;G services, IoT, Bitcoin mining), suffered subsidiary bankruptcy, failed annual meeting quorum twice, and executed two reverse stock splits — all within five years. Every strategic decision is reactive and short-term, with no articulated vision beyond survival to the next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(0/3 points). The company has pivoted from modular construction to medical testing to O&amp;G field services to IoT to Bitcoin mining, changing its name three times in the process [3]. Each pivot abandons the previous identity without any connecting thread of purpose. The LOI with CS Digital Ventures (Bitcoin mining) is the fifth strategic direction in five years. Sinek would identify this as a company with no reason to exist beyond making money — and it's failing at that too.</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The company has ~25 employees, replaced its CEO, had its modular construction subsidiary file Chapter 11 bankruptcy, twice failed to achieve annual meeting quorum (indicating severe shareholder disengagement), and has been flagged as a going concern by auditors [3]. The 1-for-640 cumulative reverse stock split (64x then 10x) signals existential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or worthy rival mindset (0/1 point). The company is too small ($5M revenue) and strategically unfocused to meaningfully engage with competitors in any of its scattered business lines. Management language focuses on 'capturing market opportunities' and deal-making rather than competitive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willingness to pivot multiple times — from modular construction to medical testing during COVID to O&amp;G field services to Bitcoin mining [1][2]. However, Sinek distinguishes between existential flexibility in service of a Just Cause and desperate pivoting for survival. Every Olenox pivot has been driven by desperation (revenue collapse, subsidiary bankruptcy) rather than purpose, and none have been transformatively successful.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Leadership decisions are reactive rather than principled — the acquisitions, name changes, and segment pivots reflect survival instincts, not strategic courage [2]. Two reverse stock splits (1-for-64 and 1-for-10) to avoid NASDAQ delisting, subsidiary bankruptcy, and going concern status represent the opposite of courageous long-term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Olenox Industries is a micro-cap turnaround story with TTM revenue recovering to $5.0M as O&amp;G field services in Texas gain traction, up from the $3.4M trough [1]. The non-binding LOI with CS Digital Ventures (Bitcoin mining platform with $20.6M estimated 2025 revenue) could be transformative if completed and integrated, and the Machfu IoT acquisition provides recurring revenue potential from industrial sensor gateways [1][2]. CEO McLaren's 30+ years of energy industry experience provides domain expertise, and at ~$5.5M market cap, the stock is priced below liquidation value, creating asymmetric upside if the turnaround executes.</w:t>
      </w:r>
    </w:p>
    <w:p>
      <w:pPr>
        <w:spacing w:after="120"/>
      </w:pPr>
      <w:r>
        <w:rPr>
          <w:rFonts w:ascii="Calibri" w:hAnsi="Calibri"/>
          <w:b w:val="0"/>
          <w:color w:val="3A4A28"/>
          <w:sz w:val="20"/>
        </w:rPr>
        <w:t>The bear case is overwhelming and represents the dominant probability. TTM net losses of -$17.0M dwarf $5.0M in revenue (-340% profit margin), the auditor flagged going concern with only $427K cash at year-end 2025, and the modular construction subsidiary SG Echo filed Chapter 11 in April 2026 triggering ~$4.0M debt default [3]. The stock has declined 98.68% over the past year despite two reverse stock splits (cumulative 1-for-640), and the company twice failed to achieve annual meeting quorum — a severe governance red flag indicating complete shareholder disengagement [3]. The CS Digital Ventures LOI is non-binding and speculative, the company has changed its name three times and pivoted across five unrelated business lines, and there is no analyst coverage, no forward estimates, and no institutional ownership of any significance. The stock fails the IOWN liquidity floor at ~$599K daily dollar volume, making it untradeable for any portfolio of meaningful size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CS Digital Ventures acquisition (non-binding LOI) could add $20.6M in Bitcoin mining revenue, transforming the company's scale and potentially resolving going concern status [1]</w:t>
      </w:r>
    </w:p>
    <w:p>
      <w:pPr>
        <w:spacing w:before="40" w:after="40"/>
        <w:ind w:left="283"/>
      </w:pPr>
      <w:r>
        <w:rPr>
          <w:rFonts w:ascii="Calibri" w:hAnsi="Calibri"/>
          <w:b/>
          <w:color w:val="4A6B25"/>
          <w:sz w:val="20"/>
        </w:rPr>
        <w:t xml:space="preserve">2. </w:t>
      </w:r>
      <w:r>
        <w:rPr>
          <w:rFonts w:ascii="Calibri" w:hAnsi="Calibri"/>
          <w:b w:val="0"/>
          <w:color w:val="3A4A28"/>
          <w:sz w:val="20"/>
        </w:rPr>
        <w:t>O&amp;G field services revenue growth from $3.4M to $5.0M TTM suggests the Texas operations pivot is gaining traction with potential path to cash-flow positivity [1]</w:t>
      </w:r>
    </w:p>
    <w:p>
      <w:pPr>
        <w:spacing w:before="40" w:after="40"/>
        <w:ind w:left="283"/>
      </w:pPr>
      <w:r>
        <w:rPr>
          <w:rFonts w:ascii="Calibri" w:hAnsi="Calibri"/>
          <w:b/>
          <w:color w:val="4A6B25"/>
          <w:sz w:val="20"/>
        </w:rPr>
        <w:t xml:space="preserve">3. </w:t>
      </w:r>
      <w:r>
        <w:rPr>
          <w:rFonts w:ascii="Calibri" w:hAnsi="Calibri"/>
          <w:b w:val="0"/>
          <w:color w:val="3A4A28"/>
          <w:sz w:val="20"/>
        </w:rPr>
        <w:t>Machfu IoT platform could provide recurring industrial monitoring revenue from Bluetooth sensor gateway technology if successfully commercialized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flagged by auditor with only $427K cash — the company may not survive long enough to execute the CS Digital Ventures acquisition or achieve cash-flow positivity from O&amp;G services [3]</w:t>
      </w:r>
    </w:p>
    <w:p>
      <w:pPr>
        <w:spacing w:before="40" w:after="40"/>
        <w:ind w:left="283"/>
      </w:pPr>
      <w:r>
        <w:rPr>
          <w:rFonts w:ascii="Calibri" w:hAnsi="Calibri"/>
          <w:b/>
          <w:color w:val="4A6B25"/>
          <w:sz w:val="20"/>
        </w:rPr>
        <w:t xml:space="preserve">2. </w:t>
      </w:r>
      <w:r>
        <w:rPr>
          <w:rFonts w:ascii="Calibri" w:hAnsi="Calibri"/>
          <w:b w:val="0"/>
          <w:color w:val="3A4A28"/>
          <w:sz w:val="20"/>
        </w:rPr>
        <w:t>TTM net losses of -$17.0M on $5.0M revenue (-340% margin), SG Echo Chapter 11 bankruptcy, and 98.68% stock decline create existential financial risk with no margin of safety [1][3]</w:t>
      </w:r>
    </w:p>
    <w:p>
      <w:pPr>
        <w:spacing w:before="40" w:after="40"/>
        <w:ind w:left="283"/>
      </w:pPr>
      <w:r>
        <w:rPr>
          <w:rFonts w:ascii="Calibri" w:hAnsi="Calibri"/>
          <w:b/>
          <w:color w:val="4A6B25"/>
          <w:sz w:val="20"/>
        </w:rPr>
        <w:t xml:space="preserve">3. </w:t>
      </w:r>
      <w:r>
        <w:rPr>
          <w:rFonts w:ascii="Calibri" w:hAnsi="Calibri"/>
          <w:b w:val="0"/>
          <w:color w:val="3A4A28"/>
          <w:sz w:val="20"/>
        </w:rPr>
        <w:t>Two reverse stock splits (cumulative 1-for-640), three name changes, five business pivots, and twice-failed annual meeting quorum represent severe governance dysfunction and warrant extreme investor caution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Olenox's primary revenue source — oil and gas field services (well maintenance, tooling, field support) — involves physical-world operations in remote Texas drilling sites that AI structurally cannot replace [1]. The hands-on nature of wellhead servicing, equipment deployment, and field logistics requires human presence and physical infrastructure. The Machfu IoT platform for industrial sensor monitoring is complementary to AI rather than threatened by it. However, the speculative Bitcoin mining LOI with CS Digital Ventures introduces a business line that competes with AI data centers for electricity and computing resources [1]. The company is too small and operationally unstable for AI protection to be a meaningful investment factor. AI Opportunity (0/1): No AI-generated revenue. IoT gateway technology (Machfu) is basic connectivity, not AI, and has not demonstrated quantified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Olenox Industries SEC Filings — 10-K FY2025 ($5.0M TTM revenue, -$17.0M net loss, going concern), CS Digital Ventures LOI, 2026</w:t>
      </w:r>
    </w:p>
    <w:p>
      <w:pPr>
        <w:spacing w:before="20" w:after="20"/>
        <w:ind w:left="170"/>
      </w:pPr>
      <w:r>
        <w:rPr>
          <w:rFonts w:ascii="Calibri" w:hAnsi="Calibri"/>
          <w:b/>
          <w:color w:val="4A6B25"/>
          <w:sz w:val="15"/>
        </w:rPr>
        <w:t xml:space="preserve">2. </w:t>
      </w:r>
      <w:r>
        <w:rPr>
          <w:rFonts w:ascii="Calibri" w:hAnsi="Calibri"/>
          <w:b w:val="0"/>
          <w:color w:val="3A4A28"/>
          <w:sz w:val="17"/>
        </w:rPr>
        <w:t>Olenox Industries — CEO Mike McLaren, Machfu IoT Acquisition, Corporate Strategy, GlobeNewsWire/IR Releases, 2026</w:t>
      </w:r>
    </w:p>
    <w:p>
      <w:pPr>
        <w:spacing w:before="20" w:after="20"/>
        <w:ind w:left="170"/>
      </w:pPr>
      <w:r>
        <w:rPr>
          <w:rFonts w:ascii="Calibri" w:hAnsi="Calibri"/>
          <w:b/>
          <w:color w:val="4A6B25"/>
          <w:sz w:val="15"/>
        </w:rPr>
        <w:t xml:space="preserve">3. </w:t>
      </w:r>
      <w:r>
        <w:rPr>
          <w:rFonts w:ascii="Calibri" w:hAnsi="Calibri"/>
          <w:b w:val="0"/>
          <w:color w:val="3A4A28"/>
          <w:sz w:val="17"/>
        </w:rPr>
        <w:t>Olenox Industries — SG Echo Chapter 11 (April 2026), 1-for-10 Reverse Split (May 2026), NASDAQ Compliance, SEC 8-K Filings,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OLOX Stock Price $5.42, Market Cap ~$5.5M,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