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RVLV</w:t>
      </w:r>
      <w:r>
        <w:rPr>
          <w:rFonts w:ascii="Calibri" w:hAnsi="Calibri"/>
          <w:b/>
          <w:color w:val="1A2010"/>
          <w:sz w:val="40"/>
        </w:rPr>
        <w:t xml:space="preserve">  Revolve Group, Inc.</w:t>
      </w:r>
    </w:p>
    <w:p>
      <w:pPr>
        <w:spacing w:after="120"/>
      </w:pPr>
      <w:r>
        <w:rPr>
          <w:rFonts w:ascii="Calibri" w:hAnsi="Calibri"/>
          <w:b/>
          <w:color w:val="6E8450"/>
          <w:sz w:val="18"/>
        </w:rPr>
        <w:t>GROWTH SLEEVE · 2026-08-06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Revolve Group, Inc. is a technology-driven online fashion retailer targeting millennial and Gen Z consumers through two segments: REVOLVE (contemporary apparel and accessories) and FWRD (luxury fashion). Founded in 2003 by co-CEOs Michael Mente and Mike Karanikolas, the company operates a data- and AI-powered e-commerce platform with a portfolio of owned brands (approximately 20% of revenue) and third-party emerging designer labels. Revolve has become a leader in influencer-driven fashion marketing and is headquartered in Cerritos, California.</w:t>
      </w:r>
    </w:p>
    <w:p>
      <w:r>
        <w:rPr>
          <w:rFonts w:ascii="Calibri" w:hAnsi="Calibri"/>
          <w:b/>
          <w:color w:val="6E8450"/>
          <w:sz w:val="18"/>
        </w:rPr>
        <w:t>1,200 Employees · https://www.revolve.com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Revolve has meaningfully expanded its business model over the past five years, building a portfolio of owned brands (Lovers + Friends, NBD, superdown) that now contribute approximately 20% of revenue, and launching the FWRD luxury segment that grew 11% YoY in Q2 2026 [1][2]. These extensions moved the company beyond pure third-party reselling into brand ownership and luxury curation. However, the core business model — online fashion retail — remains fundamentally unchanged. AI Deployment (2/2): Revolve is described as 'The Retailer That's Obsessed With AI' by Business of Fashion [3]. The company deployed AI-powered 'Build a Look' styling with Zelig, AI-powered search functionality, and uses AI across demand forecasting, personalization, and inventory optimization [3][4]. Co-CEO Michael Mente stated AI is driving 'higher conversion and efficiency,' and management has made AI integration central to its investor narrative [3]. Market Share (1/2): Revolve is a meaningful player in online fashion for millennial/Gen Z consumers but not dominant — it faces intense competition from Shein, ASOS, Zara's online platform, and other e-commerce players. Revenue of ~$1.4B is significant but does not confer category leadership [1]. Product Pipeline (1/2): Management outlined an AI-driven growth strategy at the June 2026 Morgan Stanley conference, including expanded AI-powered search, personalization, and styling capabilities [4]. However, timelines and specific revenue impact projections are limited. R&amp;D Intensity (1/1): Technology is core to Revolve's DNA — the co-founders built a proprietary technology platform from inception, and continued investment in AI, data analytics, and platform capabilities exceeds typical fashion retail R&amp;D intensity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Revolve positions itself as a 'technology-enabled, AI-powered e-commerce platform' focused on making fashion discovery inspiring and personalized for next-generation consumers [4]. The purpose is clear — democratize access to emerging and luxury fashion through technology — but it is not distinctive within the competitive set. Multiple online fashion retailers articulate nearly identical missions around personalization and discovery. It reads as a capability statement rather than a deeper purpose. Community Impact (0/2): No evidence of significant charitable programs, corporate foundations, or community investment was found during research. Revolve's public-facing activities center on marketing events (Revolve Festival, influencer trips) rather than community engagement. Employee Retention (0/2): No specific retention or turnover data is publicly available. The company has approximately 1,200 employees including distribution center workers, but no evidence of above-average retention or mission-driven employment culture was found [5]. Insider Buying (0/2): No evidence of meaningful net insider buying by the co-CEOs or other executives in the last 12 months was identified during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Revolve delivered Q2 2026 revenue of $347.4M (+12.4% YoY) with gross margin of 56.6% and operating profit of $22.1M (+22.8% YoY) [1]. The balance sheet is pristine — zero debt with $312M cash, yielding a debt-to-equity ratio of approximately 8% (from lease liabilities only) [1]. ROE of 13.09% falls slightly below the 15% target (metric score 0.87) [6]. Revenue growth YoY of approximately 13% exceeds the 10% target. Revenue 5yr CAGR of approximately 9% is slightly below the 10% target (metric score 0.93). Forward P/E of 24.54 is above the 20 target but within reasonable range (metric score 0.89) [6]. The key weakness is net profit margin of 5.1%, well below the 20% target, reflecting the cost-intensive nature of fashion e-commerce with marketing spend at 15.8-16% of sales [1][2]. Forward PEG estimated at 1.5 reflects moderate growth-adjusted valuation (metric score 0.75). Liquidity floor easily cleared: ~1.01M avg volume x ~$25 = $25.3M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Revolve Group benefits from 23 years of co-founder leadership continuity — co-CEOs Michael Mente and Mike Karanikolas have led since founding in 2003, providing strategic consistency through multiple fashion cycles, the COVID-19 pandemic, and the rise of fast-fashion competitors. The company has demonstrated flexibility by building owned brands, launching the FWRD luxury segment, and aggressively adopting AI. However, the Just Cause remains fundamentally commercial — making fashion shopping easier — rather than the idealistic, service-oriented cause Sinek requires. The company plays to win in fashion e-commerce rather than to advance a cause beyond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Revolve's purpose centers on using technology to transform fashion discovery and make aspirational fashion accessible to millennial and Gen Z consumers [4]. While the co-founders have held this vision consistently for 23 years, it describes a better shopping experience rather than a future state worth sacrificing for. The purpose is commercial at its core — it benefits the company's customers and shareholders but does not articulate a vision of a better world that invites broader participation. Many fashion e-commerce companies articulate nearly identical purposes. This is a sound business mission, not a Just Cause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co-founder co-CEO structure has provided 23 years of stable leadership, and the company emphasizes its technology-driven culture as a differentiator [4]. Leadership continuity is a strong positive signal. However, no specific evidence of exceptional employee empowerment, psychological safety, or cultural practices that create trust was found. The company's ~1,200 employees include significant distribution center staff, and no retention or turnover data is publicly available to assess organizational trust beyond the executive level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Revolve's competitive language focuses on self-improvement through technology and AI rather than defeating competitors. Management at the Morgan Stanley conference discussed how their 'culture of innovation and technology DNA' differentiates them, rather than framing competition in zero-sum terms [4]. The company acknowledges competitive pressure from Shein and other AI-powered players as motivation to invest in its own AI capabilities rather than as enemies to destroy [3]. This reflects an infinite mindset — using competitive dynamics to improve rather than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Revolve has evolved meaningfully from a pure online reseller of third-party brands into a multi-platform company with owned brands (~20% of revenue), a luxury segment (FWRD), and an AI-powered technology platform [1][3]. The company also pivoted quickly during COVID-19 from event-driven marketing to digital-only engagement. However, these adaptations are incremental extensions within the fashion e-commerce paradigm — the company has not undergone a fundamental business model reinvention comparable to Apple's Mac-to-iPhone pivot. The core business remains online fashion retail.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Co-CEOs Mente and Karanikolas have demonstrated long-term conviction by maintaining a debt-free balance sheet with $312M in cash despite growth pressures, investing aggressively in AI and technology capabilities ahead of most fashion retailers, and building owned brands that require upfront investment before generating returns [1][3]. However, no evidence of a particularly costly or risky decision — such as walking away from profitable but misaligned revenue, or investing heavily during a downturn — was found. The co-founders have made smart, relatively low-risk bets rather than courageous 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Revolve Group is executing a compelling AI-powered growth strategy, delivering Q2 2026 revenue of $347.4M (+12.4% YoY) with gross margins of 56.6% and net income growth of 82.7% YoY [1]. The company's pristine balance sheet ($312M cash, zero debt) provides flexibility to invest in AI capabilities that are driving measurable conversion improvements — AI-powered search, the 'Build a Look' styling experience, and personalization algorithms that management says represent a competitive moat [1][3]. With Innovation scoring 7/10 driven by aggressive AI deployment and owned brand development (~20% of revenue), Revolve stands out among fashion retailers as genuinely technology-first. The dual REVOLVE/FWRD platform captures both contemporary and luxury demand, and the co-founder co-CEO structure provides rare strategic continuity [4].</w:t>
      </w:r>
    </w:p>
    <w:p>
      <w:pPr>
        <w:spacing w:after="120"/>
      </w:pPr>
      <w:r>
        <w:rPr>
          <w:rFonts w:ascii="Calibri" w:hAnsi="Calibri"/>
          <w:b w:val="0"/>
          <w:color w:val="3A4A28"/>
          <w:sz w:val="20"/>
        </w:rPr>
        <w:t>The bear case centers on structurally thin margins — net profit margin of just 5.1% leaves virtually no cushion against macroeconomic headwinds, promotional competition from Shein, or consumer spending slowdowns targeting discretionary fashion [1][2]. The Inspiration score of 2/10 reflects a company without a mission beyond commerce, no meaningful community engagement, and insider activity that does not signal deep management conviction. Revenue growth has decelerated from ~20%+ to 12-13% YoY, and management's decision to raise marketing spend to 15.8-16% of sales and G&amp;A to $170-172M suggests that growth is becoming more expensive to maintain [1][2]. The Fashion e-commerce sector faces structural competitive pressure from AI-powered ultra-fast-fashion players like Shein that can identify and produce trends faster and cheaper. At a trailing P/E of 25.5 and forward P/E of 24.5, the stock prices in continued execution with minimal margin for error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conversion optimization — AI search, Build a Look styling, and personalization driving higher conversion rates and average order value as these tools scale across the REVOLVE and FWRD platforms [3][4]</w:t>
      </w:r>
    </w:p>
    <w:p>
      <w:pPr>
        <w:spacing w:before="40" w:after="40"/>
        <w:ind w:left="283"/>
      </w:pPr>
      <w:r>
        <w:rPr>
          <w:rFonts w:ascii="Calibri" w:hAnsi="Calibri"/>
          <w:b/>
          <w:color w:val="4A6B25"/>
          <w:sz w:val="20"/>
        </w:rPr>
        <w:t xml:space="preserve">2. </w:t>
      </w:r>
      <w:r>
        <w:rPr>
          <w:rFonts w:ascii="Calibri" w:hAnsi="Calibri"/>
          <w:b w:val="0"/>
          <w:color w:val="3A4A28"/>
          <w:sz w:val="20"/>
        </w:rPr>
        <w:t>Owned brands expansion beyond current ~20% revenue contribution, improving gross margins (owned brands carry higher margins than third-party) and strengthening the competitive moat against wholesale-dependent peers [1]</w:t>
      </w:r>
    </w:p>
    <w:p>
      <w:pPr>
        <w:spacing w:before="40" w:after="40"/>
        <w:ind w:left="283"/>
      </w:pPr>
      <w:r>
        <w:rPr>
          <w:rFonts w:ascii="Calibri" w:hAnsi="Calibri"/>
          <w:b/>
          <w:color w:val="4A6B25"/>
          <w:sz w:val="20"/>
        </w:rPr>
        <w:t xml:space="preserve">3. </w:t>
      </w:r>
      <w:r>
        <w:rPr>
          <w:rFonts w:ascii="Calibri" w:hAnsi="Calibri"/>
          <w:b w:val="0"/>
          <w:color w:val="3A4A28"/>
          <w:sz w:val="20"/>
        </w:rPr>
        <w:t>FWRD luxury segment growth (+11% YoY in Q2 2026) targeting affluent consumers less sensitive to economic cycles, providing revenue diversification and margin uplift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thin net profit margin of 5.1% provides no buffer against promotional intensity from AI-powered fast-fashion competitors like Shein, rising marketing costs, or macroeconomic consumer spending headwinds [1][2]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20%+ to 12-13% YoY signals potential maturation of the core millennial/Gen Z customer base, and management's decision to raise marketing and G&amp;A spending suggests organic growth is becoming more expensive [1][2]</w:t>
      </w:r>
    </w:p>
    <w:p>
      <w:pPr>
        <w:spacing w:before="40" w:after="40"/>
        <w:ind w:left="283"/>
      </w:pPr>
      <w:r>
        <w:rPr>
          <w:rFonts w:ascii="Calibri" w:hAnsi="Calibri"/>
          <w:b/>
          <w:color w:val="4A6B25"/>
          <w:sz w:val="20"/>
        </w:rPr>
        <w:t xml:space="preserve">3. </w:t>
      </w:r>
      <w:r>
        <w:rPr>
          <w:rFonts w:ascii="Calibri" w:hAnsi="Calibri"/>
          <w:b w:val="0"/>
          <w:color w:val="3A4A28"/>
          <w:sz w:val="20"/>
        </w:rPr>
        <w:t>Fashion e-commerce customer acquisition and retention costs are rising industry-wide as social media platforms increase advertising rates and AI tools reduce the differentiation value of influencer-driven marketing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 Revolve's core business of selling physical fashion products has meaningful defensive moats against AI disruption. AI cannot replace the desire for clothing, nor can it replicate the brand relationships, influencer partnerships, and curated fashion expertise that drive Revolve's customer loyalty [3]. The physical product — apparel, accessories, footwear — must still be manufactured, shipped, and worn. However, AI-powered competitors like Shein use AI for faster trend identification, demand prediction, and aggressive pricing that pressures Revolve's margins and market position [1]. AI-generated fashion imagery and virtual try-on tools could also reduce the value of Revolve's editorial content and influencer-driven marketing model. The company's own aggressive AI adoption (AI search, AI styling, AI inventory management) serves as both a defense and evidence that AI is reshaping the competitive landscape in fashion e-commerce [3][4]. AI Opportunity (1/1): Revolve generates customer-facing value through AI-powered products including the 'Build a Look' AI styling experience with Zelig, AI-powered search driving higher conversion, and AI-driven personalization across the platform [3][4]. While this is not a separate AI revenue stream, it directly enhances the shopping experience and contributes to measurable conversion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Revolve Group Q2 2026 Earnings Release — Revenue $347.4M, Net Income $18.6M, prnewswire.com, August 2026</w:t>
      </w:r>
    </w:p>
    <w:p>
      <w:pPr>
        <w:spacing w:before="20" w:after="20"/>
        <w:ind w:left="170"/>
      </w:pPr>
      <w:r>
        <w:rPr>
          <w:rFonts w:ascii="Calibri" w:hAnsi="Calibri"/>
          <w:b/>
          <w:color w:val="4A6B25"/>
          <w:sz w:val="15"/>
        </w:rPr>
        <w:t xml:space="preserve">2. </w:t>
      </w:r>
      <w:r>
        <w:rPr>
          <w:rFonts w:ascii="Calibri" w:hAnsi="Calibri"/>
          <w:b w:val="0"/>
          <w:color w:val="3A4A28"/>
          <w:sz w:val="17"/>
        </w:rPr>
        <w:t>Revolve Group Q1 2026 Earnings Release — Revenue $342.9M, Net Margin 5.1%, investors.revolve.com, May 2026</w:t>
      </w:r>
    </w:p>
    <w:p>
      <w:pPr>
        <w:spacing w:before="20" w:after="20"/>
        <w:ind w:left="170"/>
      </w:pPr>
      <w:r>
        <w:rPr>
          <w:rFonts w:ascii="Calibri" w:hAnsi="Calibri"/>
          <w:b/>
          <w:color w:val="4A6B25"/>
          <w:sz w:val="15"/>
        </w:rPr>
        <w:t xml:space="preserve">3. </w:t>
      </w:r>
      <w:r>
        <w:rPr>
          <w:rFonts w:ascii="Calibri" w:hAnsi="Calibri"/>
          <w:b w:val="0"/>
          <w:color w:val="3A4A28"/>
          <w:sz w:val="17"/>
        </w:rPr>
        <w:t>Business of Fashion — 'The Retailer That's Obsessed With AI' / Revolve AI Strategy, 2026</w:t>
      </w:r>
    </w:p>
    <w:p>
      <w:pPr>
        <w:spacing w:before="20" w:after="20"/>
        <w:ind w:left="170"/>
      </w:pPr>
      <w:r>
        <w:rPr>
          <w:rFonts w:ascii="Calibri" w:hAnsi="Calibri"/>
          <w:b/>
          <w:color w:val="4A6B25"/>
          <w:sz w:val="15"/>
        </w:rPr>
        <w:t xml:space="preserve">4. </w:t>
      </w:r>
      <w:r>
        <w:rPr>
          <w:rFonts w:ascii="Calibri" w:hAnsi="Calibri"/>
          <w:b w:val="0"/>
          <w:color w:val="3A4A28"/>
          <w:sz w:val="17"/>
        </w:rPr>
        <w:t>Revolve Investor Presentation and Morgan Stanley Conference — AI-Driven Growth Strategy, June 2026</w:t>
      </w:r>
    </w:p>
    <w:p>
      <w:pPr>
        <w:spacing w:before="20" w:after="20"/>
        <w:ind w:left="170"/>
      </w:pPr>
      <w:r>
        <w:rPr>
          <w:rFonts w:ascii="Calibri" w:hAnsi="Calibri"/>
          <w:b/>
          <w:color w:val="4A6B25"/>
          <w:sz w:val="15"/>
        </w:rPr>
        <w:t xml:space="preserve">5. </w:t>
      </w:r>
      <w:r>
        <w:rPr>
          <w:rFonts w:ascii="Calibri" w:hAnsi="Calibri"/>
          <w:b w:val="0"/>
          <w:color w:val="3A4A28"/>
          <w:sz w:val="17"/>
        </w:rPr>
        <w:t>Revolve Group Company Overview — cbinsights.com, globaldata.com,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Simply Wall St — RVLV Key Statistics: Forward PE 24.54, ROE 13.09%, D/E 0.08,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