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RAYA</w:t>
      </w:r>
      <w:r>
        <w:rPr>
          <w:rFonts w:ascii="Calibri" w:hAnsi="Calibri"/>
          <w:b/>
          <w:color w:val="1A2010"/>
          <w:sz w:val="40"/>
        </w:rPr>
        <w:t xml:space="preserve">  Erayak Power Solution Group Inc.</w:t>
      </w:r>
    </w:p>
    <w:p>
      <w:pPr>
        <w:spacing w:after="120"/>
      </w:pPr>
      <w:r>
        <w:rPr>
          <w:rFonts w:ascii="Calibri" w:hAnsi="Calibri"/>
          <w:b/>
          <w:color w:val="6E8450"/>
          <w:sz w:val="18"/>
        </w:rPr>
        <w:t>GROWTH SLEEVE · 2026-08-09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Industrial Machinery &amp; Supplies · NASDAQ · China</w:t>
      </w:r>
    </w:p>
    <w:p>
      <w:pPr>
        <w:spacing w:after="80"/>
      </w:pPr>
      <w:r>
        <w:rPr>
          <w:rFonts w:ascii="Calibri" w:hAnsi="Calibri"/>
          <w:b w:val="0"/>
          <w:color w:val="3A4A28"/>
          <w:sz w:val="20"/>
        </w:rPr>
        <w:t>Erayak Power Solution Group Inc. researches, develops, manufactures, and sells power solution products including inverter generators, UPS systems, and portable power stations. Founded in 2019 and headquartered in Wenzhou, China, the company sells to markets in China, Australia, Poland, the UK, Germany, and internationally. Currently pivoting to U.S.-centric energy solutions with tri-fuel inverter generators and UPS-integrated platforms. Market cap approximately $2.4M.</w:t>
      </w:r>
    </w:p>
    <w:p>
      <w:r>
        <w:rPr>
          <w:rFonts w:ascii="Calibri" w:hAnsi="Calibri"/>
          <w:b/>
          <w:color w:val="6E8450"/>
          <w:sz w:val="18"/>
        </w:rPr>
        <w:t>349 Employees · https://www.erayakpower.com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Erayak has launched a 2026 flagship lineup of Tri-Fuel Inverter Generators (9kW to 13kW) capable of running on gasoline, propane, and natural gas, representing a modest product expansion from its existing inverter generator line [3][4]. The company demonstrated products at the 2026 NHS trade show and announced a strategic evolution into U.S.-centric energy solutions. However, revenue declined 24.6% YoY to $22.86M in FY2025 from $30.3M, indicating the product strategy has not translated into commercial traction [1]. AI Deployment (0/2): No AI-powered products shipping or internal AI-driven efficiencies reported. Erayak positions its products to serve 'AI-Edge computing' power needs but does not deploy AI in its own operations [3]. Market Share (0/2): Erayak is a $2.4M market cap micro-cap with no meaningful market share in the highly competitive power equipment industry dominated by Honda, Generac, and Champion. Product Pipeline (1/2): The company announced UPS-integrated platforms to support AI-driven energy demand and tri-fuel inverter generators with specific product specifications, though revenue visibility and launch timelines remain vague [3][4]. R&amp;D Intensity (0/1): No R&amp;D spending data available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Erayak's stated strategic direction — becoming 'a U.S.-Centric Energy Solutions Leader' — is a business goal rather than a mission or purpose statement [4]. The company does not articulate why it exists beyond selling power equipment or describe a future state it seeks to create. This is generic and interchangeable with any power equipment manufacturer. Community Impact (0/2): No evidence of charitable giving, community programs, or philanthropic initiatives was found. The US Consulate General Shanghai visited Erayak's facilities in 2023 to discuss bilateral trade, but this reflects government engagement, not community investment [5]. Employee Retention (0/2): No employee retention, turnover, or tenure data available for Erayak's 349-person workforce. Insider Buying (0/2): No insider buying or selling data was identified in public disclosures.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FY2025 revenue declined 24.6% YoY to $22.86M from $30.3M, falling at the scoring floor [1][2]. Net loss of -$1.39M on negative profit margin of -6.1% reflects unprofitable operations, scoring at the floor for profit margin [1]. With a $2.4M market cap and 982.57K shares outstanding after a 1-for-10 reverse split in April 2026, the stock trades at $2.43 with average daily volume of 474,094 shares, yielding daily dollar volume of approximately $1.15M — just barely above the $1M IOWN liquidity floor [1]. All available quantitative metrics (revenue growth YoY, profit margin) score at or below their floor values; debt-to-equity, ROE, Forward P/E, revenue 5yr CAGR, and Forward PEG data are unavailable and excluded from the calculation.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Erayak Power Solution operates with a finite mindset focused on product sales targets and geographic expansion rather than an enduring purpose. The company's strategic communications emphasize becoming a 'leader' in U.S. energy solutions — competitive positioning language that Sinek would identify as finite thinking. No evidence of a Just Cause, courageous long-term bets, or competitive learning was found. The pivot to U.S.-centric operations shows some strategic flexibility but appears commercially motivated rather than vision-driven.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Erayak does not articulate a Just Cause. The company's strategic messaging focuses on becoming 'a U.S.-Centric Energy Solutions Leader' and 'a critical link in the AI power chain' — these are market positioning statements, not visions of a future so appealing that people would sacrifice to advance it [3][4]. There is no articulated purpose beyond selling power equipment profitably. The company exists to make money and grow revenue, which Sinek identifies as finite play.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Erayak maintains a stable 349-person workforce without evidence of major layoffs, organizational instability, or cultural dysfunction [1]. CEO Lingyi Kong's hands-on approach — personally traversing North America to understand regional power needs — suggests engaged leadership [4]. However, the stock's 79% market cap decline and 1-for-10 reverse split create financial stress that likely impacts organizational confidence. No exceptional trust indicators were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Erayak acknowledging competitors' strengths or learning from rivals. The company's competitive language focuses on its own product differentiation ('Tri-Fuel,' 'UPS-Integrated') without referencing how market leaders like Generac, Honda, or Champion have shaped its product development. The framing is about filling market gaps rather than being pushed to improve by worthy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Erayak's pivot from a China-focused power equipment manufacturer to a U.S.-centric energy solutions provider represents meaningful strategic adaptation, including launching new product lines (tri-fuel generators, UPS-integrated platforms) and repositioning to serve emerging AI infrastructure power demand [3][4]. However, this is incremental evolution — entering adjacent markets and adopting new product specifications — not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investments or principled decision-making was found. CEO Lingyi Kong's North American fact-finding tour demonstrates engagement but not courage in the Sinek sense [4]. The company's strategic shifts appear reactive to declining China revenues (-24.6% YoY) rather than proactive bets that sacrifice short-term results for long-term capability. The 1-for-10 reverse split to maintain listing compliance is a survival measure, not a courageous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Erayak Power Solution is positioning itself at the intersection of two powerful secular trends — AI-driven energy demand and U.S. grid resilience — with its 2026 lineup of Tri-Fuel Inverter Generators and UPS-integrated platforms designed for edge computing and smart home applications [3][4]. The company's pivot to U.S.-centric operations following successful product demonstrations at the 2026 NHS trade show could open access to the significantly larger North American portable power market. With 349 employees and established manufacturing capabilities in China, Erayak has an operational base from which to scale if the U.S. market strategy gains traction.</w:t>
      </w:r>
    </w:p>
    <w:p>
      <w:pPr>
        <w:spacing w:after="120"/>
      </w:pPr>
      <w:r>
        <w:rPr>
          <w:rFonts w:ascii="Calibri" w:hAnsi="Calibri"/>
          <w:b w:val="0"/>
          <w:color w:val="3A4A28"/>
          <w:sz w:val="20"/>
        </w:rPr>
        <w:t>The bear case is overwhelming. Revenue declined 24.6% YoY to $22.86M in FY2025 with a net loss of $1.39M, and the $2.4M market cap makes this stock essentially uninvestable for institutional capital [1][2]. The 1-for-10 reverse split in April 2026 and 79% market cap decline signal severe financial distress. Erayak competes against Generac ($7.8B market cap), Honda, and Champion — dominant players with established U.S. distribution, brand recognition, and R&amp;D resources that dwarf Erayak's entire market capitalization. The company's China-based manufacturing exposes it to tariff risk, supply chain disruptions, and heightened regulatory scrutiny under the Holding Foreign Companies Accountable Act [5]. Daily dollar trading volume of approximately $1.15M is borderline illiquid, making position building and exit extremely challenging.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U.S. market penetration with Tri-Fuel Inverter Generators could reverse the revenue decline trajectory if distribution partnerships materialize following the 2026 NHS trade show success</w:t>
      </w:r>
    </w:p>
    <w:p>
      <w:pPr>
        <w:spacing w:before="40" w:after="40"/>
        <w:ind w:left="283"/>
      </w:pPr>
      <w:r>
        <w:rPr>
          <w:rFonts w:ascii="Calibri" w:hAnsi="Calibri"/>
          <w:b/>
          <w:color w:val="4A6B25"/>
          <w:sz w:val="20"/>
        </w:rPr>
        <w:t xml:space="preserve">2. </w:t>
      </w:r>
      <w:r>
        <w:rPr>
          <w:rFonts w:ascii="Calibri" w:hAnsi="Calibri"/>
          <w:b w:val="0"/>
          <w:color w:val="3A4A28"/>
          <w:sz w:val="20"/>
        </w:rPr>
        <w:t>Growing demand for backup power to support AI edge computing and smart home infrastructure could create a new market segment where Erayak's UPS-integrated platforms offer a differentiated solution</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partnerships with U.S. distributors or a larger power equipment company could validate the U.S. pivot and provide capital for scaling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24.6% revenue decline YoY and $2.4M market cap reflect a company in financial distress — continued revenue erosion could threaten listing compliance and going-concern viability</w:t>
      </w:r>
    </w:p>
    <w:p>
      <w:pPr>
        <w:spacing w:before="40" w:after="40"/>
        <w:ind w:left="283"/>
      </w:pPr>
      <w:r>
        <w:rPr>
          <w:rFonts w:ascii="Calibri" w:hAnsi="Calibri"/>
          <w:b/>
          <w:color w:val="4A6B25"/>
          <w:sz w:val="20"/>
        </w:rPr>
        <w:t xml:space="preserve">2. </w:t>
      </w:r>
      <w:r>
        <w:rPr>
          <w:rFonts w:ascii="Calibri" w:hAnsi="Calibri"/>
          <w:b w:val="0"/>
          <w:color w:val="3A4A28"/>
          <w:sz w:val="20"/>
        </w:rPr>
        <w:t>Competition from Generac, Honda, and Champion with vastly superior brand recognition, distribution networks, and R&amp;D budgets makes U.S. market penetration extremely difficult for a $2.4M market cap entrant</w:t>
      </w:r>
    </w:p>
    <w:p>
      <w:pPr>
        <w:spacing w:before="40" w:after="40"/>
        <w:ind w:left="283"/>
      </w:pPr>
      <w:r>
        <w:rPr>
          <w:rFonts w:ascii="Calibri" w:hAnsi="Calibri"/>
          <w:b/>
          <w:color w:val="4A6B25"/>
          <w:sz w:val="20"/>
        </w:rPr>
        <w:t xml:space="preserve">3. </w:t>
      </w:r>
      <w:r>
        <w:rPr>
          <w:rFonts w:ascii="Calibri" w:hAnsi="Calibri"/>
          <w:b w:val="0"/>
          <w:color w:val="3A4A28"/>
          <w:sz w:val="20"/>
        </w:rPr>
        <w:t>China-based manufacturing creates exposure to U.S. tariffs, supply chain disruptions, and regulatory risk under the Holding Foreign Companies Accountable Act, potentially increasing product costs or triggering delisting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Erayak's core business — manufacturing and selling physical power solution products (inverter generators, UPS systems, portable power stations) — is structurally immune to AI disruption [3][4]. AI cannot replace the need for physical power generation equipment, and the growing electricity demands of AI data centers, edge computing, and smart home hubs actually increase demand for reliable power infrastructure. No analysts have flagged AI as a substitution risk for power equipment manufacturers. The company's manufacturing and supply chain operations require physical-world capabilities that AI cannot displace. AI Opportunity (0/1): Erayak generates no revenue from AI-related products or services. While the company markets its UPS-integrated platforms as serving 'AI-driven energy demand,' this positions AI as a demand driver for existing products rather than an AI product offering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 — RAYA Key Statistics, Revenue, and Financial Data,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Macroaxis — Erayak Power Solution Financial Overview and ESG Scores,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PRNewswire — Erayak Power Solution Strategic Update: Accelerating High-Capacity UPS-Integrated Platforms to Support AI-Driven Energy Demand, 2026</w:t>
      </w:r>
    </w:p>
    <w:p>
      <w:pPr>
        <w:spacing w:before="20" w:after="20"/>
        <w:ind w:left="170"/>
      </w:pPr>
      <w:r>
        <w:rPr>
          <w:rFonts w:ascii="Calibri" w:hAnsi="Calibri"/>
          <w:b/>
          <w:color w:val="4A6B25"/>
          <w:sz w:val="15"/>
        </w:rPr>
        <w:t xml:space="preserve">4. </w:t>
      </w:r>
      <w:r>
        <w:rPr>
          <w:rFonts w:ascii="Calibri" w:hAnsi="Calibri"/>
          <w:b w:val="0"/>
          <w:color w:val="3A4A28"/>
          <w:sz w:val="17"/>
        </w:rPr>
        <w:t>PRNewswire — Erayak Announces Strategic Evolution into U.S.-Centric Energy Solutions Leader, April 10, 2026</w:t>
      </w:r>
    </w:p>
    <w:p>
      <w:pPr>
        <w:spacing w:before="20" w:after="20"/>
        <w:ind w:left="170"/>
      </w:pPr>
      <w:r>
        <w:rPr>
          <w:rFonts w:ascii="Calibri" w:hAnsi="Calibri"/>
          <w:b/>
          <w:color w:val="4A6B25"/>
          <w:sz w:val="15"/>
        </w:rPr>
        <w:t xml:space="preserve">5. </w:t>
      </w:r>
      <w:r>
        <w:rPr>
          <w:rFonts w:ascii="Calibri" w:hAnsi="Calibri"/>
          <w:b w:val="0"/>
          <w:color w:val="3A4A28"/>
          <w:sz w:val="17"/>
        </w:rPr>
        <w:t>StockTitan — RAYA 20-F/A SEC Filing with China Regulatory and Control Disclosures,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