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SNDK</w:t>
      </w:r>
      <w:r>
        <w:rPr>
          <w:rFonts w:ascii="Calibri" w:hAnsi="Calibri"/>
          <w:b/>
          <w:color w:val="1A2010"/>
          <w:sz w:val="40"/>
        </w:rPr>
        <w:t xml:space="preserve">  Sandisk Corporation</w:t>
      </w:r>
    </w:p>
    <w:p>
      <w:pPr>
        <w:spacing w:after="120"/>
      </w:pPr>
      <w:r>
        <w:rPr>
          <w:rFonts w:ascii="Calibri" w:hAnsi="Calibri"/>
          <w:b/>
          <w:color w:val="6E8450"/>
          <w:sz w:val="18"/>
        </w:rPr>
        <w:t>GROWTH SLEEVE · 2026-08-16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Sandisk Corporation is a NAND flash memory and storage solutions company spun off from Western Digital in February 2025, led by CEO David Goeckeler. The company designs and manufactures flash memory chips, SSDs, and removable storage products, with a strategic pivot toward high-capacity enterprise and data center storage for AI workloads under its 'Flash for AI' initiative. Sandisk operates a joint-venture flash fabrication partnership with Kioxia and reported explosive growth through fiscal 2026 as AI-driven data center demand triggered a structural NAND supply shortage and pricing surge, with FY2026 revenue of roughly $20.3B, up approximately 175% year-over-year.</w:t>
      </w:r>
    </w:p>
    <w:p>
      <w:r>
        <w:rPr>
          <w:rFonts w:ascii="Calibri" w:hAnsi="Calibri"/>
          <w:b/>
          <w:color w:val="6E8450"/>
          <w:sz w:val="18"/>
        </w:rPr>
        <w:t>8,000 Employees · https://www.sandisk.com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Sandisk executed a transformative pivot in the past year — from a struggling, loss-making Western Digital flash segment (FY2023-2025 combined losses) to an independent public company riding the AI storage supercycle, with quarterly revenue accelerating from $2.31B (Q1 FY2026) to $8.97B (Q4 FY2026), a 51% sequential jump, and full-year revenue up roughly 175% YoY [1]. AI Deployment (2/2): The company is shipping AI-optimized enterprise storage in volume and has pursued long-term supply agreements with hyperscale data center customers to lock in demand amid the AI-driven NAND shortage [1][2]. Market Share (2/2): Sandisk, together with its Kioxia joint venture, is one of the top global NAND flash producers, with Datacenter segment revenue up 233% YoY, reflecting rapid share gains in the highest-value AI storage tier [1]. Product Pipeline (2/2): Sandisk and Kioxia jointly unveiled 9th-generation 2Tb QLC 3D flash memory with a 33% NAND interface speed increase, explicitly targeting AI inference workloads and showcased at FMS 2026, alongside a long-term financial model presented at the August 2026 Investor Day targeting mid-to-high-teens bit and revenue growth through 2030 [2]. R&amp;D Intensity (0/1): No specific R&amp;D-to-revenue percentage relative to semiconductor industry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Sandisk's public positioning centers on being a foundational storage technology provider for the AI era, which is clear about what the company does but was not found to be a distinctively articulated purpose beyond product leadership — the company is only 18 months removed from its spin-off and has not yet built a multi-year track record of purpose-driven decisions. Community Impact (0/2): No evidence of distinctive charitable giving, foundation activity, or community investment programs was found in research. Employee Retention (0/2): No employee tenure, turnover, or retention data was identified; as a recent spin-off with a workforce inherited from Western Digital, no standalone culture data yet exists publicly. Insider Buying (0/2): No evidence of net insider buying by CEO David Goeckeler or other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Sandisk carries minimal leverage with a D/E of 5.9% (total debt $603M against $10.2B equity), far inside the 70% target [4]. ROE of 91.64% and profit margin of 56.46% are both dramatically above target, reflecting the operating leverage of the AI-driven NAND pricing surge [4]. Revenue growth of ~175% YoY blows past the 10% target, and a forward P/E near 9.5x and PEG of 0.17 both score at the maximum cap despite the stock's 550%+ year-to-date rally, since consensus 2026 EPS estimates ($90-100+) have risen even faster than the share price [4]. Five-year revenue CAGR was not confidently available given the recency of the spin-off from Western Digital and is excluded from the calculation. All available metrics score at or near the 1.0 cap, yielding a 10/10 result — investors should note this reflects a cyclical memory upcycle and is vulnerable to reversal if NAND pricing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Sandisk is too young as an independent company to have a fully tested infinite-game record — the August 2025 spin-off from Western Digital and subsequent 'Flash for AI' strategic pivot under CEO David Goeckeler show early signs of purpose-driven strategy, but the company has not yet weathered a full memory-cycle downturn as an independent entity to prove its long-term convictions. The collaborative Kioxia joint venture and willingness to pursue long-term, potentially margin-limiting supply contracts with data center customers over pure spot-market opportunism are encouraging early signals.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Sandisk's stated purpose around powering the world's data and enabling AI storage is functional but reads as standard technology-company positioning rather than a deeply differentiated cause; the company is too newly independent (spun off February 2025) to have demonstrated multi-cycle consistency of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cultural red flags were identified, and the company retained its experienced Western Digital-era flash workforce through the spin-off, but no specific tenure, turnover, or employee-sentiment data was found to demonstrate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Sandisk's continued flash-fabrication joint venture with Kioxia — a direct competitor — to co-develop next-generation 9th-gen QLC NAND reflects a collaborate-and-improve posture rather than a destroy-the-rival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from Western Digital and full strategic reorientation toward AI-optimized enterprise/data center storage (from a historically consumer-retail-heavy flash business) represents meaningful adaptation, though the core NAND manufacturing business model itself is unchanged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pursuing multi-year, price-capped supply agreements with data center customers rather than maximizing near-term spot pricing during the current NAND shortage — a decision that sacrifices some short-term upside for durable, predictable long-term relationships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Sandisk is the highest-torque public pure-play on the AI-driven NAND flash shortage, with FY2026 revenue surging roughly 175% YoY to ~$20.3B as Datacenter revenue jumped 233% on hyperscaler AI storage demand [1]. The balance sheet is pristine (D/E of just 5.9%, $10.2B equity), profitability is exceptional (91.64% ROE, 56.46% profit margin), and despite the stock's 550%+ year-to-date rally the forward P/E (~9.5x) and PEG (0.17) remain inexpensive because consensus 2026 EPS estimates have risen even faster than the share price, with one analyst modeling $90-100 in 2026 EPS [4]. Management's August 2026 Investor Day guided to mid-to-high-teens bit and revenue growth through 2030 at ~80% gross margin, and the joint 9th-generation QLC flash platform with Kioxia extends the technology roadmap directly into AI inference workloads [2].</w:t>
      </w:r>
    </w:p>
    <w:p>
      <w:pPr>
        <w:spacing w:after="120"/>
      </w:pPr>
      <w:r>
        <w:rPr>
          <w:rFonts w:ascii="Calibri" w:hAnsi="Calibri"/>
          <w:b w:val="0"/>
          <w:color w:val="3A4A28"/>
          <w:sz w:val="20"/>
        </w:rPr>
        <w:t>The bear case is straightforward memory-cycle risk: NAND is a historically brutal boom-bust commodity business, and Sandisk itself lost money in FY2023-2025 before this AI-driven upswing. Seeking Alpha analysts have flagged two failure scenarios — a slowdown in AI infrastructure capex, or oversupply emerging faster than consensus expects as competitors (Samsung, SK Hynix) expand capacity, both of which could trigger sharp NAND contract-price declines and multiple compression characteristic of past memory downcycles [1]. Sandisk's Inspiration score is weak (2/10) given the company's brief 18-month history as an independent entity, with no distinctive mission evidence, community programs, retention data, or insider buying identified. The Infrastructure score of 10/10, while mechanically accurate today, is a lagging indicator of a cyclical peak rather than a structural moat, and investors should expect meaningful volatility if AI capex growth decelerates or technological obsolescence risk (flagged for post-2028) materializes.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data center NAND shortage sustaining premium pricing, with Datacenter segment revenue already up 233% YoY and management guiding mid-to-high-teens bit/revenue growth through 2030 [1][2]</w:t>
      </w:r>
    </w:p>
    <w:p>
      <w:pPr>
        <w:spacing w:before="40" w:after="40"/>
        <w:ind w:left="283"/>
      </w:pPr>
      <w:r>
        <w:rPr>
          <w:rFonts w:ascii="Calibri" w:hAnsi="Calibri"/>
          <w:b/>
          <w:color w:val="4A6B25"/>
          <w:sz w:val="20"/>
        </w:rPr>
        <w:t xml:space="preserve">2. </w:t>
      </w:r>
      <w:r>
        <w:rPr>
          <w:rFonts w:ascii="Calibri" w:hAnsi="Calibri"/>
          <w:b w:val="0"/>
          <w:color w:val="3A4A28"/>
          <w:sz w:val="20"/>
        </w:rPr>
        <w:t>9th-generation 2Tb QLC 3D flash memory (developed jointly with Kioxia) targeting AI inference workloads, providing a 33% NAND interface speed improvement that could extend Sandisk's position in the highest-value enterprise storage tier [2]</w:t>
      </w:r>
    </w:p>
    <w:p>
      <w:pPr>
        <w:spacing w:before="40" w:after="40"/>
        <w:ind w:left="283"/>
      </w:pPr>
      <w:r>
        <w:rPr>
          <w:rFonts w:ascii="Calibri" w:hAnsi="Calibri"/>
          <w:b/>
          <w:color w:val="4A6B25"/>
          <w:sz w:val="20"/>
        </w:rPr>
        <w:t xml:space="preserve">3. </w:t>
      </w:r>
      <w:r>
        <w:rPr>
          <w:rFonts w:ascii="Calibri" w:hAnsi="Calibri"/>
          <w:b w:val="0"/>
          <w:color w:val="3A4A28"/>
          <w:sz w:val="20"/>
        </w:rPr>
        <w:t>Multi-year supply agreements with hyperscale data center customers converting volatile spot-market NAND demand into more predictable, contracted revenue streams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Classic memory-cycle reversal risk: Sandisk lost money combined in FY2023-2025 prior to this AI-driven upswing, and analysts have explicitly flagged scenarios where NAND oversupply emerges faster than consensus expects, triggering the valuation compression characteristic of past memory cycles [1]</w:t>
      </w:r>
    </w:p>
    <w:p>
      <w:pPr>
        <w:spacing w:before="40" w:after="40"/>
        <w:ind w:left="283"/>
      </w:pPr>
      <w:r>
        <w:rPr>
          <w:rFonts w:ascii="Calibri" w:hAnsi="Calibri"/>
          <w:b/>
          <w:color w:val="4A6B25"/>
          <w:sz w:val="20"/>
        </w:rPr>
        <w:t xml:space="preserve">2. </w:t>
      </w:r>
      <w:r>
        <w:rPr>
          <w:rFonts w:ascii="Calibri" w:hAnsi="Calibri"/>
          <w:b w:val="0"/>
          <w:color w:val="3A4A28"/>
          <w:sz w:val="20"/>
        </w:rPr>
        <w:t>Extreme valuation-to-fundamentals disconnect after a 550%+ year-to-date stock rally leaves little room for execution missteps, with technological obsolescence risk flagged by analysts for the post-2028 period [1]</w:t>
      </w:r>
    </w:p>
    <w:p>
      <w:pPr>
        <w:spacing w:before="40" w:after="40"/>
        <w:ind w:left="283"/>
      </w:pPr>
      <w:r>
        <w:rPr>
          <w:rFonts w:ascii="Calibri" w:hAnsi="Calibri"/>
          <w:b/>
          <w:color w:val="4A6B25"/>
          <w:sz w:val="20"/>
        </w:rPr>
        <w:t xml:space="preserve">3. </w:t>
      </w:r>
      <w:r>
        <w:rPr>
          <w:rFonts w:ascii="Calibri" w:hAnsi="Calibri"/>
          <w:b w:val="0"/>
          <w:color w:val="3A4A28"/>
          <w:sz w:val="20"/>
        </w:rPr>
        <w:t>Thin Inspiration and organizational-trust evidence base given the company's brief 18-month history as an independent entity, with no demonstrated multi-cycle resilience or crisis-tested leadership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Sandisk IS AI infrastructure — NAND flash memory is a physical, essential input for AI data centers, and the company cannot be disrupted by the technology it manufactures for [1][2]. The 2026 AI buildout created a structural NAND supply shortage, meaning surging AI compute demand directly increases, not threatens, Sandisk's core business — the canonical 'picks and shovels' position analysts flag as immune to substitution. AI Opportunity (1/1): Datacenter segment revenue grew 233% YoY and the company's entire FY2026 revenue surge to ~$20.3B (+175%) is directly attributable to AI-driven enterprise and hyperscaler storage demand, with management guiding to mid-to-high-teens growth through 2030 on the same thesis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Sandisk Fiscal Q1-Q4 2026 Financial Results and August 2026 Investor Day — investor.sandisk.com, November 2025-August 2026</w:t>
      </w:r>
    </w:p>
    <w:p>
      <w:pPr>
        <w:spacing w:before="20" w:after="20"/>
        <w:ind w:left="170"/>
      </w:pPr>
      <w:r>
        <w:rPr>
          <w:rFonts w:ascii="Calibri" w:hAnsi="Calibri"/>
          <w:b/>
          <w:color w:val="4A6B25"/>
          <w:sz w:val="15"/>
        </w:rPr>
        <w:t xml:space="preserve">2. </w:t>
      </w:r>
      <w:r>
        <w:rPr>
          <w:rFonts w:ascii="Calibri" w:hAnsi="Calibri"/>
          <w:b w:val="0"/>
          <w:color w:val="3A4A28"/>
          <w:sz w:val="17"/>
        </w:rPr>
        <w:t>Sandisk 'Flash for AI' Strategy, CEO David Goeckeler, Kioxia 9th-Gen QLC NAND Announcement at FMS 2026 — sandisk.com Newsroom, TradingKey, 2026</w:t>
      </w:r>
    </w:p>
    <w:p>
      <w:pPr>
        <w:spacing w:before="20" w:after="20"/>
        <w:ind w:left="170"/>
      </w:pPr>
      <w:r>
        <w:rPr>
          <w:rFonts w:ascii="Calibri" w:hAnsi="Calibri"/>
          <w:b/>
          <w:color w:val="4A6B25"/>
          <w:sz w:val="15"/>
        </w:rPr>
        <w:t xml:space="preserve">3. </w:t>
      </w:r>
      <w:r>
        <w:rPr>
          <w:rFonts w:ascii="Calibri" w:hAnsi="Calibri"/>
          <w:b w:val="0"/>
          <w:color w:val="3A4A28"/>
          <w:sz w:val="17"/>
        </w:rPr>
        <w:t>Sandisk Corporate Responsibility and ESG Disclosures — sandisk.com/company/corporate-responsibility,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Seeking Alpha — SNDK Key Statistics: Forward P/E 7.64-11.68x, ROE 91.64%, PEG 0.17, D/E 5.9%, Stock Price $1,641.11,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