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AIFF</w:t>
      </w:r>
      <w:r>
        <w:rPr>
          <w:rFonts w:ascii="Calibri" w:hAnsi="Calibri"/>
          <w:b/>
          <w:color w:val="1A2010"/>
          <w:sz w:val="40"/>
        </w:rPr>
        <w:t xml:space="preserve">  Firefly Neuroscience, Inc.</w:t>
      </w:r>
    </w:p>
    <w:p>
      <w:pPr>
        <w:spacing w:after="120"/>
      </w:pPr>
      <w:r>
        <w:rPr>
          <w:rFonts w:ascii="Calibri" w:hAnsi="Calibri"/>
          <w:b/>
          <w:color w:val="6E8450"/>
          <w:sz w:val="18"/>
        </w:rPr>
        <w:t>GROWTH SLEEVE · 2026-10-13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Firefly Neuroscience is an AI-powered medical technology company developing neuroscientific solutions for brain health assessment and neurological disorder diagnosis. Its FDA-510(k) cleared Brain Network Analytics (BNA) technology analyzes EEG data using machine learning to objectively assess cognitive function across conditions including depression, dementia, anxiety, concussions, and ADHD. Following the May 2025 Evoke Neuroscience acquisition, the company has surpassed 200,000 standardized EEG/ERP brain scans deployed across 85+ US clinical sites. CEO Jon Olsen leads the 17-person team. Q1 2026 revenue of $485K. Market cap approximately $17.6M.</w:t>
      </w:r>
    </w:p>
    <w:p>
      <w:r>
        <w:rPr>
          <w:rFonts w:ascii="Calibri" w:hAnsi="Calibri"/>
          <w:b/>
          <w:color w:val="6E8450"/>
          <w:sz w:val="18"/>
        </w:rPr>
        <w:t>17 Employees · https://fireflyneuro.com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2025 Evoke Neuroscience acquisition expanded Firefly's commercial footprint from analytics-only to an integrated EEG hardware-software platform, and the company reported a 291% increase in customer brain scan volumes at TMS center partners [1]. However, growth is acquisition-driven rather than organically innovative, and the company originated from a reverse merger with WaveDancer (an IT services firm), raising questions about strategic coherence. AI Deployment (1/2): BNA is an FDA-510(k) cleared AI-powered brain health assessment tool deployed across 85+ US clinical sites in subscription and per-use models [2][3]. Revenue of $1.8M TTM demonstrates the product is commercially deployed and generating real, albeit micro-scale, revenue. Market Share (0/2): Micro-cap ($17.6M market cap) niche player with negligible market share in brain health diagnostics, competing for attention against established neuroimaging companies and large technology platforms with vastly greater resources [1]. Pipeline (1/2): NVIDIA Connect partnership to develop a foundational model of the human brain using GPU-accelerated computing is a specific, ambitious next-generation initiative. Database of 200,000+ brain scans provides growing training data [2]. However, timelines are undefined and execution risk is extreme for a 17-person company. R&amp;D Intensity (1/1): Pre-revenue-scale medtech with R&amp;D spending vastly exceeding revenue — near-total allocation toward product development and clinical validation.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Firefly's purpose — improving brain health outcomes for patients with neurological and mental disorders through AI-powered diagnostics — clearly identifies what the company does (AI brain diagnostics) and for whom (patients with brain disorders), addressing a genuine unmet medical need [2]. Not highly distinctive among medtech mission statements, and the company's pre-revenue scale and going concern risk suggest survival drives near-term decisions more than purpose. Community Impact (0/2): No evidence of charitable programs or community health initiatives beyond core commercial activities. A 17-person company with $1.8M revenue focused on operational survival cannot meaningfully invest in community programs. Employee Retention (0/2): Approximately 17 employees. Executive Chairman David Johnson resigned in November 2024 (not due to disagreement per the company), replaced by Greg Lipschitz [3]. No retention or tenure data available. Micro-cap environment with going concern risk creates significant employee uncertainty. Insider Buying (0/2): No evidence of meaningful net insider buying by CEO Jon Olsen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(D/E, Forward P/E, PEG, and 5yr Revenue CAGR excluded as unavailable). Revenue Growth YoY of 71.9% scores perfectly (score 1.0, 1x weight), reflecting rapid expansion from a near-zero base — Q1 2026 revenue of $485K versus $43K in Q1 2025 [1]. ROE of -68.1% (score 0.0, 2x weight) and Profit Margin of approximately 0% per yfinance (score 0.0, 1x weight) reflect deep unprofitability — the company generates approximately $1.8M in TTM revenue against estimated annual losses of $7M+. D/E is favorable at near-zero (no debt, $9.2M cash) but excluded as null from yfinance. Weighted sum of 1.0 across 4 available weight units yields Infrastructure = 3 [1]. Liquidity floor cleared: 2.68M avg volume x $1.12 = $3.0M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Firefly Neuroscience exhibits overwhelmingly finite game characteristics driven by survival imperatives rather than long-term strategic purpose. While the brain health mission is genuine and the technology is compelling, the company's going concern risk, leadership changes, $17.6M market cap, and dependence on dilutive capital raises mean near-term survival dominates all decision-making. The accelerating scan volume growth and 200,000+ brain scan database show real traction, but the company is playing to survive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'Improve brain health outcomes for patients with neurological and mental disorders' is genuine and connects to real unmet medical need [2]. However, a Just Cause must be validated by sustained execution. With $1.8M TTM revenue after years of operation, going concern risk, and decisions driven by capital raising rather than cause-driven investment, the purpose has not been tested at meaningful scale. The reverse merger origin from WaveDancer (IT services) suggests the brain health purpose is adopted rather than foundational.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17 employees, leadership transitions, and going concern status, organizational stability is fundamentally compromised [3]. The going concern disclosure itself undermines psychological safety — employees face the reality that the company may not survive without additional capital raises. In a 17-person organization, every individual's departure is existential, and the conditions for building Sinek's Circle of Safety are largely absent.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Firefly acknowledging competitors' strengths or adopting a learning-oriented competitive mindset. The company is too small ($17.6M market cap) to engage in meaningful competitive dialogue with established neuroimaging companies, pharmaceutical AI platforms, or technology giants entering brain health diagnostics [1]. Communications focus on internal milestones rather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WaveDancer IT services to Firefly Neuroscience represents a fundamental business reinvention, followed by the Evoke acquisition reshaping from pure analytics to integrated EEG hardware-software [2]. These moves demonstrate genuine willingness to reinvent the company's identity. However, pivots appear driven by opportunity and capital availability rather than advancing a validated cause, and the company lacks resources to execute on multiple strategic directions simultaneously.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 short-term survival for long-term purpose. Executive Chairman David Johnson resigned in November 2024, replaced by Greg Lipschitz, with no explanation of strategic vision driving the transition [3]. With approximately $7M+ in annual losses against $1.8M revenue, every decision is a survival decision constrained by cash runway rather than strategic choice. No evidence of leaders making costly forward-looking bets beyond ordinary startup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Firefly Neuroscience at $1.12 with a $17.6M market cap operates at the intersection of AI and brain health with an FDA-510(k) cleared BNA platform that has surpassed 200,000 standardized brain scans across 85+ US clinical sites [2]. Revenue growth of 71.9% YoY reflects rapid expansion from a near-zero base, with Q1 2026 revenue of $485K up from $43K a year earlier, and customer brain scan volumes surging 291% at TMS center partners [1]. The company holds $9.2M cash against zero debt, providing near-term runway. The NVIDIA Connect partnership to build a foundational model of the human brain positions Firefly at the frontier of neuroscience AI [2]. The Inspire Impact Score of 27 (ALIGNED) with zero negative attributions makes this one of the cleanest holdings for faith-based investors. At $1.12/share, successful commercialization of BNA at scale could generate significant multiples from the current micro-cap base.</w:t>
      </w:r>
    </w:p>
    <w:p>
      <w:pPr>
        <w:spacing w:after="120"/>
      </w:pPr>
      <w:r>
        <w:rPr>
          <w:rFonts w:ascii="Calibri" w:hAnsi="Calibri"/>
          <w:b w:val="0"/>
          <w:color w:val="3A4A28"/>
          <w:sz w:val="20"/>
        </w:rPr>
        <w:t>The bull case is overwhelmed by existential risks. Firefly has approximately $1.8M in TTM revenue against an estimated $7M+ in annual losses with going concern risk flagged by auditors — the company loses approximately $4 for every $1 in revenue [1]. The $17.6M market cap has declined significantly from higher levels, reflecting sustained market skepticism about the company's ability to achieve profitability without additional dilutive capital raises that erode shareholder value. The 17-person company faces acute execution risk where a single key departure could derail operations, and leadership changes (Executive Chairman resignation in November 2024) signal ongoing organizational instability [3]. Revenue growth from $43K to $485K is encouraging in percentage terms but the absolute numbers are pre-revenue-scale — the company must demonstrate it can scale from 85 clinical sites to hundreds while maintaining data quality. The NVIDIA brain foundation model initiative, while visionary, requires resources far beyond what a 17-person company can independently deploy. Competing against established neuroimaging companies and big tech AI platforms with 100-1000x resources creates a structural disadvantage in commercialization and distribution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Brain foundation model development through NVIDIA Connect partnership with 200,000+ brain scans providing proprietary training data — successful delivery could establish Firefly as a first-mover in AI-powered brain diagnostics at scale [2]</w:t>
      </w:r>
    </w:p>
    <w:p>
      <w:pPr>
        <w:spacing w:before="40" w:after="40"/>
        <w:ind w:left="283"/>
      </w:pPr>
      <w:r>
        <w:rPr>
          <w:rFonts w:ascii="Calibri" w:hAnsi="Calibri"/>
          <w:b/>
          <w:color w:val="4A6B25"/>
          <w:sz w:val="20"/>
        </w:rPr>
        <w:t xml:space="preserve">2. </w:t>
      </w:r>
      <w:r>
        <w:rPr>
          <w:rFonts w:ascii="Calibri" w:hAnsi="Calibri"/>
          <w:b w:val="0"/>
          <w:color w:val="3A4A28"/>
          <w:sz w:val="20"/>
        </w:rPr>
        <w:t>Sustained acceleration of brain scan volume growth (291% increase at TMS centers) and expansion beyond 85 US clinical sites toward hundreds of sites would validate the subscription/per-use commercial model and demonstrate scalable demand [1][2]</w:t>
      </w:r>
    </w:p>
    <w:p>
      <w:pPr>
        <w:spacing w:before="40" w:after="40"/>
        <w:ind w:left="283"/>
      </w:pPr>
      <w:r>
        <w:rPr>
          <w:rFonts w:ascii="Calibri" w:hAnsi="Calibri"/>
          <w:b/>
          <w:color w:val="4A6B25"/>
          <w:sz w:val="20"/>
        </w:rPr>
        <w:t xml:space="preserve">3. </w:t>
      </w:r>
      <w:r>
        <w:rPr>
          <w:rFonts w:ascii="Calibri" w:hAnsi="Calibri"/>
          <w:b w:val="0"/>
          <w:color w:val="3A4A28"/>
          <w:sz w:val="20"/>
        </w:rPr>
        <w:t>FDA pathway expansion for additional clinical applications (Alzheimer's early detection, treatment response monitoring) could dramatically expand the addressable market beyond current TMS center focus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estimated $7M+ annual losses against $1.8M TTM revenue — the company requires dilutive capital raises to survive, and each raise erodes shareholder value at the current $17.6M market cap [1]</w:t>
      </w:r>
    </w:p>
    <w:p>
      <w:pPr>
        <w:spacing w:before="40" w:after="40"/>
        <w:ind w:left="283"/>
      </w:pPr>
      <w:r>
        <w:rPr>
          <w:rFonts w:ascii="Calibri" w:hAnsi="Calibri"/>
          <w:b/>
          <w:color w:val="4A6B25"/>
          <w:sz w:val="20"/>
        </w:rPr>
        <w:t xml:space="preserve">2. </w:t>
      </w:r>
      <w:r>
        <w:rPr>
          <w:rFonts w:ascii="Calibri" w:hAnsi="Calibri"/>
          <w:b w:val="0"/>
          <w:color w:val="3A4A28"/>
          <w:sz w:val="20"/>
        </w:rPr>
        <w:t>17-employee micro-cap with leadership instability faces existential execution risk — competing against well-capitalized neuroimaging, pharma, and big tech AI companies with 100-1000x resources for brain health diagnostics [1][3]</w:t>
      </w:r>
    </w:p>
    <w:p>
      <w:pPr>
        <w:spacing w:before="40" w:after="40"/>
        <w:ind w:left="283"/>
      </w:pPr>
      <w:r>
        <w:rPr>
          <w:rFonts w:ascii="Calibri" w:hAnsi="Calibri"/>
          <w:b/>
          <w:color w:val="4A6B25"/>
          <w:sz w:val="20"/>
        </w:rPr>
        <w:t xml:space="preserve">3. </w:t>
      </w:r>
      <w:r>
        <w:rPr>
          <w:rFonts w:ascii="Calibri" w:hAnsi="Calibri"/>
          <w:b w:val="0"/>
          <w:color w:val="3A4A28"/>
          <w:sz w:val="20"/>
        </w:rPr>
        <w:t>Revenue growth of 71.9% YoY is from a near-zero base ($43K to $485K quarterly) — the absolute scale remains pre-revenue with no demonstrated path to profitability, and the stock has declined significantly from its 52-week highs reflecting market skepticism about commercial viability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Firefly Neuroscience IS an AI company — its BNA technology uses machine learning to analyze EEG brain data, making AI the core enabling product rather than a disruption threat [2]. FDA-510(k) clearance creates a regulatory moat that prevents commoditization by general-purpose AI platforms — medical device approval requires extensive clinical validation that cannot be bypassed. The proprietary database of 200,000+ brain scans provides a defensible, growing data asset. However, the company's micro-scale ($17.6M market cap, 17 employees) means it could be acquired, outcompeted, or made irrelevant by larger AI-enabled medical device companies or big tech firms entering brain health diagnostics with greater data, distribution, and resources. AI Opportunity (1/1): 100% of Firefly's $1.8M TTM revenue derives from AI-enabled brain health assessment through the BNA platform and Evoke EEG system [1][2]. The NVIDIA Connect brain foundation model partnership represents pure AI-native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Firefly Neuroscience Financial Data — TTM Revenue $1.8M (+72% YoY), Q1 2026 $485K, ROE -68.1%, Cash $9.2M, Market Cap $17.6M, 291% Brain Scan Volume Growth — StockAnalysis, SimplyWallSt, Investing.com, VCP Scanner, 2026</w:t>
      </w:r>
    </w:p>
    <w:p>
      <w:pPr>
        <w:spacing w:before="20" w:after="20"/>
        <w:ind w:left="170"/>
      </w:pPr>
      <w:r>
        <w:rPr>
          <w:rFonts w:ascii="Calibri" w:hAnsi="Calibri"/>
          <w:b/>
          <w:color w:val="4A6B25"/>
          <w:sz w:val="15"/>
        </w:rPr>
        <w:t xml:space="preserve">2. </w:t>
      </w:r>
      <w:r>
        <w:rPr>
          <w:rFonts w:ascii="Calibri" w:hAnsi="Calibri"/>
          <w:b w:val="0"/>
          <w:color w:val="3A4A28"/>
          <w:sz w:val="17"/>
        </w:rPr>
        <w:t>Firefly Neuroscience FDA-510(k) BNA Technology, NVIDIA Connect Brain Foundation Model, 200,000+ Brain Scans, 85+ Clinical Sites — fireflyneuro.com,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Firefly Neuroscience Leadership — CEO Jon Olsen, CMO Samer Kaba, Chairman Greg Lipschitz (replaced David Johnson Nov 2024), Board Appointments — SEC Filings, GlobeNewsWire, TipRanks,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