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ARLO</w:t>
      </w:r>
      <w:r>
        <w:rPr>
          <w:rFonts w:ascii="Calibri" w:hAnsi="Calibri"/>
          <w:b/>
          <w:color w:val="1A2010"/>
          <w:sz w:val="40"/>
        </w:rPr>
        <w:t xml:space="preserve">  Arlo Technologies, Inc.</w:t>
      </w:r>
    </w:p>
    <w:p>
      <w:pPr>
        <w:spacing w:after="120"/>
      </w:pPr>
      <w:r>
        <w:rPr>
          <w:rFonts w:ascii="Calibri" w:hAnsi="Calibri"/>
          <w:b/>
          <w:color w:val="6E8450"/>
          <w:sz w:val="18"/>
        </w:rPr>
        <w:t>GROWTH SLEEVE · 2026-09-20 · Inspire: 60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Security &amp; Protection Services · NYSE · United States</w:t>
      </w:r>
    </w:p>
    <w:p>
      <w:pPr>
        <w:spacing w:after="80"/>
      </w:pPr>
      <w:r>
        <w:rPr>
          <w:rFonts w:ascii="Calibri" w:hAnsi="Calibri"/>
          <w:b w:val="0"/>
          <w:color w:val="3A4A28"/>
          <w:sz w:val="20"/>
        </w:rPr>
        <w:t>Arlo Technologies provides cloud-based smart home security solutions including cameras, video doorbells, floodlight cameras, and security systems with proprietary AI-powered detection. The company has transformed from hardware-first to a subscription-led SaaS model, with ARR of $357M growing 30% YoY and service revenue exceeding 60% of total revenue through Arlo Secure and Arlo Total Security platforms. Q2 2026 set a record with $155.9M revenue (+21% YoY) and gross margin above 50% for the first time. CEO Matthew McRae leads a 376-person team from Carlsbad, California. Market cap is approximately $1.4B.</w:t>
      </w:r>
    </w:p>
    <w:p>
      <w:r>
        <w:rPr>
          <w:rFonts w:ascii="Calibri" w:hAnsi="Calibri"/>
          <w:b/>
          <w:color w:val="6E8450"/>
          <w:sz w:val="18"/>
        </w:rPr>
        <w:t>376 Employees · https://www.arlo.com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Record Q2 2026 revenue of $155.9M (+21% YoY) followed Q1's $150.4M (+26.3%), with subscription and services revenue reaching $93M in Q2 (60% of total) and ARR surging to $357M (+30%) [1][2]. Adjusted EBITDA reached $30.6M in Q2 (+70% YoY) and $30M in Q1 (+85% YoY), with record consolidated gross margin exceeding 50% for the first time. The pivot from hardware-only (2018 Netgear spinoff) to subscription-first cloud platform is a genuine business model transformation. Raised full-year guidance to $580-600M revenue and $0.90-$1.00 non-GAAP EPS. AI Deployment (2/2): Arlo builds proprietary AI models specifically tailored for security requiring extreme low latency, high accuracy, and very low false positives — differentiating from generic computer vision [2]. Arlo Secure 7 introduced AI Threat Assessment and Arlo Summary features. AI-powered detection (person/vehicle/animal/package classification, smoke/CO detection, activity zones) is the core subscription value proposition driving $357M ARR. Market Share (1/2): Arlo holds a meaningful position in smart home security cameras but faces intense competition from Ring (Amazon), Google Nest, and lower-cost entrants that pressure hardware margins [2]. Product Pipeline (1/2): Raised FY2026 guidance to $580-600M revenue implies continued momentum. Strategic partnerships with Samsung, Comcast, and ADT expected to ramp materially in 2027, providing distribution scale beyond direct channels [1]. R&amp;D Intensity (1/1): Continuous investment in on-device AI, cloud processing, and encrypted hardware-to-cloud architecture. Hundreds of patents in wireless power management and cloud video processing. CTO Samir Kapoor (appointed March 2024) leads advanced AI integration.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Arlo's mission to keep people safe through intelligent, privacy-first security technology is specific, thoughtful, and genuinely differentiating. Unlike Amazon Ring's data-sharing with law enforcement and Google Nest's advertising data model, Arlo's refusal to share user data reflects a purpose that shapes strategic decisions at real cost [2]. CEO McRae's vision connects security technology to a larger purpose of family safety with privacy as a non-negotiable principle. The privacy stance has been consistent since the 2018 spinoff and differentiates from every major competitor. Community Impact (0/2): Arlo employs 376 people and operates a paid subscription model. No specific charitable programs, community investment initiatives, or foundation activities were identified beyond ISO certifications and manufacturing partner standards [3]. Employee Retention (0/2): No specific retention data, tenure metrics, or voluntary turnover rates are publicly available. The 376-person workforce is lean for a company at this revenue scale, and no employee retention evidence beyond the CEO's 8-year tenure was identified. Insider Buying (0/2): No evidence of meaningful net insider buying by CEO McRae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D/E of 3.6% indicates a nearly debt-free balance sheet with $141M cash against just $5.7M debt — scoring maximum at 1x weight [4]. ROE of 22.1% exceeds the 15% target, scoring 1.0 at 2x weight, as profitability scales with the subscription model. Revenue growth YoY of 20.5% exceeds the 10% target (score 1.0) with Q1 at +26% and Q2 at +21% [1][2]. Estimated 5-year revenue CAGR of ~6% scores 0.73 at 2x weight, reflecting the slower growth years during the hardware-to-SaaS transition period. Forward P/E of 12.9x is attractively valued below the 20x target on raised guidance of $0.90-$1.00 non-GAAP EPS [1]. Forward PEG of 0.53 is exceptional, far below the 1.0x target, scoring 1.0 at 2x weight. Profit margin of 5.2% is the primary drag, scoring 0.26 against the 20% target, reflecting the ongoing hardware component in the revenue mix — though Q2 GAAP gross margin exceeded 50% for the first time [4]. Liquidity floor cleared at ~$17.2M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Arlo demonstrates meaningful infinite game qualities through its bold hardware-to-SaaS pivot, privacy-first mission that shapes strategic decisions, and a small team executing a complex transformation. The company's trust-based culture enables 376 people to generate $580M+ in revenue, and the privacy stance against Amazon and Google reflects principled positioning. However, the company's youth (2018 spinoff), small scale, and intense competitive pressure from trillion-dollar tech giants create existential vulnerability.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Keeping families and homes safe through intelligent, privacy-first security technology is a genuine purpose that resonates with consumers and shapes product decisions — Arlo's refusal to share data with law enforcement, unlike Amazon Ring, is a concrete example of purpose guiding strategy at real cost [2]. However, the company is only 8 years old as an independent entity (2018 spinoff from Netgear), and the cause has not been validated through decades of execution or tested through significant crisis to earn a higher score.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A 376-person team generating $580M+ in annual revenue and executing a complex hardware-to-SaaS transformation with record results requires deep organizational trust and empowerment [1][2]. CEO McRae's 8-year tenure since the Netgear spinoff provides leadership continuity through the company's most critical transformation period. The addition of CTO Samir Kapoor to strengthen AI capabilities and new CEO Luis Raganato demonstrate strategic team building and succession depth. The lean organizational structure with high per-employee revenue suggests genuine employee empowerment rather than bureaucratic hierarchy.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Arlo competes against Amazon Ring and Google Nest — companies with orders-of-magnitude more resources. While Arlo's privacy-first positioning is explicitly differentiated against Ring's data-sharing practices, this framing emphasizes exploiting competitors' weaknesses rather than acknowledging their strengths as motivation for improvement [2]. No specific evidence of management referencing Amazon's or Google's capabilities as worthy rivals in Sinek's framework.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Netgear hardware spinoff to a subscription-led SaaS platform with 60%+ service revenue mix is a genuine business model transformation, fundamentally changing the company's financial profile from low-margin hardware to growing recurring revenue with 50%+ gross margins [1][2]. CEO McRae accepted short-term hardware revenue pressure to build long-term subscription value. However, Arlo remains concentrated in smart home security cameras with limited adjacency exploration beyond the Arlo Safe personal safety app.</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McRae committed to the SaaS transformation when hardware revenue was still the majority of the business, accepting short-term revenue compression for long-term recurring revenue sustainability — a decision now validated by record results and raised guidance [1][2]. The privacy-first positioning against data-harvesting competitors like Amazon and Google is a principled strategic choice that sacrifices potential partnerships for mission integrity. However, the company's small scale (376 employees) limits the magnitude of organizational risk these decisions represent.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Arlo Technologies is executing one of the cleanest hardware-to-SaaS transformations in small-cap tech, with accelerating momentum: Q2 2026 posted record revenue of $155.9M (+21%), subscription revenue of $93M (60% of total), adjusted EBITDA of $30.6M (+70% YoY), and consolidated gross margin exceeding 50% for the first time [1][2]. Full-year guidance was raised to $580-600M revenue and $0.90-$1.00 non-GAAP EPS, reflecting confidence in the subscription flywheel with ARR at $357M (+30%). At 12.9x forward P/E with a PEG of 0.53 and a nearly debt-free balance sheet (D/E 3.6%, $141M cash), the stock offers compelling value for a company at an earnings inflection point. Proprietary AI models (Arlo Secure 7 with Threat Assessment and Summary features), hundreds of patents, and a privacy-first architecture create meaningful differentiation against big-tech competitors. Strategic partnerships with Samsung, Comcast, and ADT provide distribution scale with material revenue ramp expected in 2027.</w:t>
      </w:r>
    </w:p>
    <w:p>
      <w:pPr>
        <w:spacing w:after="120"/>
      </w:pPr>
      <w:r>
        <w:rPr>
          <w:rFonts w:ascii="Calibri" w:hAnsi="Calibri"/>
          <w:b w:val="0"/>
          <w:color w:val="3A4A28"/>
          <w:sz w:val="20"/>
        </w:rPr>
        <w:t>The bear case centers on competitive asymmetry, scale constraints, and margin maturity. Amazon's Ring and Google's Nest have orders-of-magnitude more resources for AI development, hardware subsidization, and marketing — Arlo's 376 employees compete against trillion-dollar ecosystems with superior data advantages [2]. The trailing P/E of 47.3x highlights how early the profitability inflection is — any SaaS ramp deceleration could cause severe multiple compression given the gap between trailing and forward earnings [4]. Profit margin of 5.2% is improving rapidly (Q2 gross margin exceeded 50%) but remains well below pure SaaS peers, reflecting the hardware component drag. Subscription fatigue is a real risk as consumers face mounting recurring fees across smart home devices, potentially capping attach rates and ARPU growth. Forward EPS of $1.03 at $13.24 share price implies minimal margin of safety if growth decelerates. The Inspire Impact Score of 60 (ALIGNED) with 12 positive attributions and zero negatives supports faith-based allocation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FY2026 guidance to $580-600M revenue and $0.90-$1.00 non-GAAP EPS, up from prior $550-580M and $0.75-$0.85, indicating management confidence in accelerating subscription momentum [1]</w:t>
      </w:r>
    </w:p>
    <w:p>
      <w:pPr>
        <w:spacing w:before="40" w:after="40"/>
        <w:ind w:left="283"/>
      </w:pPr>
      <w:r>
        <w:rPr>
          <w:rFonts w:ascii="Calibri" w:hAnsi="Calibri"/>
          <w:b/>
          <w:color w:val="4A6B25"/>
          <w:sz w:val="20"/>
        </w:rPr>
        <w:t xml:space="preserve">2. </w:t>
      </w:r>
      <w:r>
        <w:rPr>
          <w:rFonts w:ascii="Calibri" w:hAnsi="Calibri"/>
          <w:b w:val="0"/>
          <w:color w:val="3A4A28"/>
          <w:sz w:val="20"/>
        </w:rPr>
        <w:t>Samsung, Comcast, and ADT strategic partnerships beginning to contribute revenue in 2026 with material ramp expected in 2027, providing distribution scale that addresses Arlo's key weakness versus big-tech rivals</w:t>
      </w:r>
    </w:p>
    <w:p>
      <w:pPr>
        <w:spacing w:before="40" w:after="40"/>
        <w:ind w:left="283"/>
      </w:pPr>
      <w:r>
        <w:rPr>
          <w:rFonts w:ascii="Calibri" w:hAnsi="Calibri"/>
          <w:b/>
          <w:color w:val="4A6B25"/>
          <w:sz w:val="20"/>
        </w:rPr>
        <w:t xml:space="preserve">3. </w:t>
      </w:r>
      <w:r>
        <w:rPr>
          <w:rFonts w:ascii="Calibri" w:hAnsi="Calibri"/>
          <w:b w:val="0"/>
          <w:color w:val="3A4A28"/>
          <w:sz w:val="20"/>
        </w:rPr>
        <w:t>Record gross margin exceeding 50% in Q2 2026 demonstrates the subscription model reaching profitability scale, with adjusted EBITDA of $30.6M (+70% YoY) showing margin expansion has runway as service mix grows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Competitive asymmetry — Amazon Ring and Google Nest can subsidize hardware costs and outspend Arlo on AI development by orders of magnitude, potentially commoditizing Arlo's detection accuracy and privacy differentiation over time [2]</w:t>
      </w:r>
    </w:p>
    <w:p>
      <w:pPr>
        <w:spacing w:before="40" w:after="40"/>
        <w:ind w:left="283"/>
      </w:pPr>
      <w:r>
        <w:rPr>
          <w:rFonts w:ascii="Calibri" w:hAnsi="Calibri"/>
          <w:b/>
          <w:color w:val="4A6B25"/>
          <w:sz w:val="20"/>
        </w:rPr>
        <w:t xml:space="preserve">2. </w:t>
      </w:r>
      <w:r>
        <w:rPr>
          <w:rFonts w:ascii="Calibri" w:hAnsi="Calibri"/>
          <w:b w:val="0"/>
          <w:color w:val="3A4A28"/>
          <w:sz w:val="20"/>
        </w:rPr>
        <w:t>Subscription fatigue risk as consumers resist mounting recurring fees across smart home devices, potentially capping ARPU expansion and subscriber growth rates as the base scales</w:t>
      </w:r>
    </w:p>
    <w:p>
      <w:pPr>
        <w:spacing w:before="40" w:after="40"/>
        <w:ind w:left="283"/>
      </w:pPr>
      <w:r>
        <w:rPr>
          <w:rFonts w:ascii="Calibri" w:hAnsi="Calibri"/>
          <w:b/>
          <w:color w:val="4A6B25"/>
          <w:sz w:val="20"/>
        </w:rPr>
        <w:t xml:space="preserve">3. </w:t>
      </w:r>
      <w:r>
        <w:rPr>
          <w:rFonts w:ascii="Calibri" w:hAnsi="Calibri"/>
          <w:b w:val="0"/>
          <w:color w:val="3A4A28"/>
          <w:sz w:val="20"/>
        </w:rPr>
        <w:t>Trailing P/E of 47x with profit margin of 5.2% reflects early-stage profitability — any SaaS ramp execution miss or subscriber churn acceleration could trigger severe multiple compression against the 12.9x forward P/E expectation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Arlo's proprietary security-specific AI models are the core product differentiator, making AI an enabler rather than a threat to the business [2]. The security use case demands extreme accuracy (low false positives/negatives), 24/7 uptime, and emergency services integration that generic AI cannot easily replicate. The encrypted hardware-to-cloud architecture and hundreds of patents reduce disintermediation risk. However, Amazon Ring and Google Nest command vastly greater AI compute resources, datasets, and R&amp;D budgets that could narrow Arlo's detection accuracy advantage over time. Subscription fatigue risk exists as consumers face multiple recurring fees across smart home devices. Analysts have noted competitive pressure from big-tech ecosystems as a primary risk factor. AI Opportunity (1/1): AI drives the entire subscription value proposition — advanced object detection, smart notifications, AI Threat Assessment, Arlo Summary, smoke/CO detection, and activity zones are all AI-powered features generating $357M ARR growing at 30% [1][2]. Q2 subscription revenue of $93M represents direct AI-enabled recurring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Arlo Q1 2026 Results — $150.4M revenue (+26.3%), $357M ARR (+30%), $90M subscription revenue (record), $30M adjusted EBITDA (+85%), non-GAAP EPS $0.28 (+86%) — Arlo IR, SEC filing, May 2026</w:t>
      </w:r>
    </w:p>
    <w:p>
      <w:pPr>
        <w:spacing w:before="20" w:after="20"/>
        <w:ind w:left="170"/>
      </w:pPr>
      <w:r>
        <w:rPr>
          <w:rFonts w:ascii="Calibri" w:hAnsi="Calibri"/>
          <w:b/>
          <w:color w:val="4A6B25"/>
          <w:sz w:val="15"/>
        </w:rPr>
        <w:t xml:space="preserve">2. </w:t>
      </w:r>
      <w:r>
        <w:rPr>
          <w:rFonts w:ascii="Calibri" w:hAnsi="Calibri"/>
          <w:b w:val="0"/>
          <w:color w:val="3A4A28"/>
          <w:sz w:val="17"/>
        </w:rPr>
        <w:t>Arlo Q2 2026 Results — Record $155.9M revenue (+21%), $93M subscription revenue (60% of total), adjusted EBITDA $30.6M (+70%), record gross margin 50%+, raised FY2026 guidance to $580-600M revenue and $0.90-$1.00 EPS — Investing.com, StockTitan, TradingKey, August 2026</w:t>
      </w:r>
    </w:p>
    <w:p>
      <w:pPr>
        <w:spacing w:before="20" w:after="20"/>
        <w:ind w:left="170"/>
      </w:pPr>
      <w:r>
        <w:rPr>
          <w:rFonts w:ascii="Calibri" w:hAnsi="Calibri"/>
          <w:b/>
          <w:color w:val="4A6B25"/>
          <w:sz w:val="15"/>
        </w:rPr>
        <w:t xml:space="preserve">3. </w:t>
      </w:r>
      <w:r>
        <w:rPr>
          <w:rFonts w:ascii="Calibri" w:hAnsi="Calibri"/>
          <w:b w:val="0"/>
          <w:color w:val="3A4A28"/>
          <w:sz w:val="17"/>
        </w:rPr>
        <w:t>Arlo ESG and Corporate Social Responsibility — ISO 9001/14001 certifications, Sustainalytics low controversy level, privacy-first architecture — arlo.com, Yahoo Finance ESG ratings,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ARLO Key Statistics: Forward P/E 12.91x, PEG 0.53, ROE 22.1%, D/E 3.6%, Profit Margin 5.2%, Stock Price $13.24, Avg Volume 1.30M,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