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BRCB</w:t>
      </w:r>
      <w:r>
        <w:rPr>
          <w:rFonts w:ascii="Calibri" w:hAnsi="Calibri"/>
          <w:b/>
          <w:color w:val="1A2010"/>
          <w:sz w:val="40"/>
        </w:rPr>
        <w:t xml:space="preserve">  Black Rock Coffee Bar, Inc.</w:t>
      </w:r>
    </w:p>
    <w:p>
      <w:pPr>
        <w:spacing w:after="120"/>
      </w:pPr>
      <w:r>
        <w:rPr>
          <w:rFonts w:ascii="Calibri" w:hAnsi="Calibri"/>
          <w:b/>
          <w:color w:val="6E8450"/>
          <w:sz w:val="18"/>
        </w:rPr>
        <w:t>GROWTH SLEEVE · 2026-10-14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NMS · United States</w:t>
      </w:r>
    </w:p>
    <w:p>
      <w:pPr>
        <w:spacing w:after="80"/>
      </w:pPr>
      <w:r>
        <w:rPr>
          <w:rFonts w:ascii="Calibri" w:hAnsi="Calibri"/>
          <w:b w:val="0"/>
          <w:color w:val="3A4A28"/>
          <w:sz w:val="20"/>
        </w:rPr>
        <w:t>Black Rock Coffee Bar is a high-growth specialty coffee chain operating 200 drive-through and walk-in locations across the western and southern United States. Founded in 2008 in Portland, Oregon, the company went public in 2025 and has delivered 25% YoY revenue growth in Q2 2026 to $63M, with same-store sales growth of 4.2% and 10 new store openings. Management targets 1,000 units by 2035, with FY2026 guidance of $255-257M revenue, 38 new store openings, and $34-35M adjusted EBITDA.</w:t>
      </w:r>
    </w:p>
    <w:p>
      <w:r>
        <w:rPr>
          <w:rFonts w:ascii="Calibri" w:hAnsi="Calibri"/>
          <w:b/>
          <w:color w:val="6E8450"/>
          <w:sz w:val="18"/>
        </w:rPr>
        <w:t>3,500 Employees · https://www.br.coffee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Black Rock successfully scaled from approximately 100 locations to 200 stores and completed its IPO in 2025, demonstrating strong execution in expanding a proven drive-through coffee model into new geographic markets across the western and southern U.S. [1]. However, this represents geographic replication of an existing model rather than product innovation, market pivots, or business model transformation. AI Deployment (0/2): CEO Mark Davis explicitly stated in an October 2025 TheStreet podcast that AI is not part of the current strategy, and no AI-powered products or internal efficiencies were identified [3]. Market Share (0/2): With 200 locations, Black Rock holds negligible market share versus Starbucks (~35,000 global stores), Dutch Bros (~900 stores), and other regional competitors; the company is a fast-growing but tiny participant in the U.S. specialty coffee market [1]. Product Pipeline (0/2): No next-generation products announced with specific timelines; the company's growth is driven by geographic expansion and menu optimization rather than product innovation. R&amp;D Intensity (0/1): Coffee chains do not invest meaningfully in R&amp;D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CEO Mark Davis articulates a distinctive 'barista-first' philosophy that directly shapes strategic decisions — he has stated his job is to build up the business without ever touching the personal connection baristas create with guests, and the company's 'people-first flywheel' ties career paths and profit sharing to store performance [3][4]. This mission differentiates Black Rock from Starbucks' increasingly automated approach and genuinely connects the company's work to a larger purpose of empowering frontline workers. Falls short of a 4 because the mission has not been validated through decades of execution or tested through crisis. Community Impact (0/2): No evidence of charitable programs, foundation activity, or community investment beyond store operations in the search results. Employee Retention (1/2): The profit-sharing program beginning at the assistant store lead level and career development paths described by Davis suggest above-average employee investment for a QSR chain, but no specific turnover data or average tenure figures are publicly available to quantify retention outcomes [3][4]. Insider Buying (0/2): No evidence of meaningful net insider buying by CEO Mark Davis, Executive Chairman Jeff Hernandez, or other executives in the last 12 months; as a recently public company, insider transactions may be limited by lockup periods.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Black Rock Coffee Bar's strongest attribute is its 25% YoY revenue growth, well above the 10% target (score 1.0), driven by 10 new store openings and 4.2% same-store sales growth in Q2 2026 [1][2]. Forward P/E of 27.1 is moderately above the 20 target (score 0.82), reflecting the market pricing in continued rapid expansion toward 1,000 stores by 2035. D/E of 174.4% is elevated but below the 300% floor (score 0.55), typical for a growth restaurant chain funding store buildouts [1]. ROE of -22.0% is below the 0% floor (score 0.0, 2x weight), reflecting accumulated deficits from pre-IPO losses despite the company achieving operating profitability in Q2 2026 ($4.1M income from operations) [1][2]. Profit margin of 0.7% is barely positive, well below the 20% target (score 0.03), reflecting the early-stage profitability of a rapidly expanding restaurant chain investing $42-43M in capex. PEG ratio and 5-year revenue CAGR are unavailable. Daily dollar volume of $2.5M passes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Black Rock Coffee Bar shows genuine but early-stage infinite game characteristics through its barista-first philosophy and people-first flywheel, with CEO Mark Davis articulating a purpose that shapes operational decisions and employee investment through profit sharing. However, the company is too young (IPO in 2025, 200 stores) to have validated these principles through crisis or multi-decade execution, and the 1,000-store growth target frames the company's ambition in finite terms of scale rather than cause-driven endurance.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Black Rock's barista-first philosophy represents a genuine cause that connects the company's work to empowering frontline workers through profit sharing, career development, and protecting the personal connection between baristas and guests [3][4]. CEO Mark Davis has made strategic decisions traceable to this purpose, including declining AI implementation to preserve human interactions. The cause differentiates Black Rock from Starbucks' increasingly transactional model. However, the purpose has not been tested through decades of execution, leadership transitions, or industry crises — the company is less than two years public.</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profit-sharing program from the assistant store lead level, career development paths, and 'people-first flywheel' described by Davis suggest genuine investment in employee empowerment and above-average trust for a QSR chain [3][4]. CEO stability since May 2023 under Davis provides leadership continuity. However, no specific voluntary turnover data or average tenure figures are available, and QSR Magazine's 'Breakout Brand of 2025' coverage primarily reflects management-reported culture claims without independent verification.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Black Rock frames its competitive relationship with Starbucks, Dutch Bros, or other coffee chains. Davis's public commentary focuses on Black Rock's internal culture and growth strategy rather than learning from competitors' strengths. The competitive positioning is differentiation-focused ('barista-first vs automated') rather than rival-acknowledging.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Black Rock Coffee Bar has not faced a meaningful strategic inflection point requiring transformation. The company is executing a single playbook — geographic expansion of a proven drive-through coffee model — and has not been tested on whether it would sacrifice its current approach in service of a larger cause. Too young and too successful in its current model to have confronted this test.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Davis's explicit decision to avoid AI implementation when peers are adopting ordering automation demonstrates willingness to sacrifice potential efficiency gains in service of the barista-first philosophy [3]. Investing $42-43M in annual capex for store buildout while barely profitable shows commitment to long-term capacity over short-term earnings. The IPO itself, while providing growth capital, maintained the founder (Hernandez) and culture-aligned CEO (Davis) in leadership positions rather than pivoting to a pure financial optimization playbook.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Black Rock Coffee Bar at $7.38 with a $164M market cap is the fastest-growing drive-through specialty coffee chain in the U.S., delivering 25% YoY revenue growth to $63M in Q2 2026 with 4.2% same-store sales growth and a clear path to 200+ stores [1][2]. Management has raised FY2026 guidance to $255-257M revenue and 38 new store openings, with a long-term target of 1,000 units by 2035 representing 20%+ annual unit growth [1]. The 'barista-first' culture differentiates from Starbucks' increasingly automated approach, with profit sharing and career paths creating employee alignment that drives guest experience and repeat visits [3][4]. Q2 2026 operating income of $4.1M and adjusted EBITDA of $9.4M demonstrate the unit economics can support profitability at scale.</w:t>
      </w:r>
    </w:p>
    <w:p>
      <w:pPr>
        <w:spacing w:after="120"/>
      </w:pPr>
      <w:r>
        <w:rPr>
          <w:rFonts w:ascii="Calibri" w:hAnsi="Calibri"/>
          <w:b w:val="0"/>
          <w:color w:val="3A4A28"/>
          <w:sz w:val="20"/>
        </w:rPr>
        <w:t>The bear case centers on execution risk and thin margins during aggressive expansion. Profit margin of 0.7% and ROE of -22% (reflecting accumulated deficits) show the company is barely profitable while investing $42-43M in annual capex for new stores [1][2]. The forward P/E of 27.1x and trailing P/E of 92.3x price in sustained high growth, leaving no margin of safety if store openings slow or same-store sales soften. Q2 adjusted EBITDA margin compression from 16.0% to 15.0% despite revenue growth signals that scale benefits are not yet flowing to the bottom line. Competition from Starbucks, Dutch Bros (900+ stores with similar drive-through focus), and regional chains creates execution pressure in new markets where Black Rock lacks brand awareness. The 1,000-store target by 2035 requires flawless execution over 9 years at 20%+ annual unit growth — historically rare for restaurant chains navigating real estate, labor, and supply chain challenges at scale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unit growth with FY2026 guidance raised to 38 new stores, reaching 200+ locations, with 30% of capex allocated to the 2027 pipeline indicating continued momentum and management confidence in the expansion trajectory [1][2]</w:t>
      </w:r>
    </w:p>
    <w:p>
      <w:pPr>
        <w:spacing w:before="40" w:after="40"/>
        <w:ind w:left="283"/>
      </w:pPr>
      <w:r>
        <w:rPr>
          <w:rFonts w:ascii="Calibri" w:hAnsi="Calibri"/>
          <w:b/>
          <w:color w:val="4A6B25"/>
          <w:sz w:val="20"/>
        </w:rPr>
        <w:t xml:space="preserve">2. </w:t>
      </w:r>
      <w:r>
        <w:rPr>
          <w:rFonts w:ascii="Calibri" w:hAnsi="Calibri"/>
          <w:b w:val="0"/>
          <w:color w:val="3A4A28"/>
          <w:sz w:val="20"/>
        </w:rPr>
        <w:t>Same-store sales growth of 4.2% (Q2) and 5.2% (Q1) demonstrates that existing locations are generating organic growth beyond new store revenue, validating unit economics and guest retention in established markets [1]</w:t>
      </w:r>
    </w:p>
    <w:p>
      <w:pPr>
        <w:spacing w:before="40" w:after="40"/>
        <w:ind w:left="283"/>
      </w:pPr>
      <w:r>
        <w:rPr>
          <w:rFonts w:ascii="Calibri" w:hAnsi="Calibri"/>
          <w:b/>
          <w:color w:val="4A6B25"/>
          <w:sz w:val="20"/>
        </w:rPr>
        <w:t xml:space="preserve">3. </w:t>
      </w:r>
      <w:r>
        <w:rPr>
          <w:rFonts w:ascii="Calibri" w:hAnsi="Calibri"/>
          <w:b w:val="0"/>
          <w:color w:val="3A4A28"/>
          <w:sz w:val="20"/>
        </w:rPr>
        <w:t>QSR Magazine's 'Breakout Brand of 2025' recognition and growing national awareness could accelerate franchisee interest or strategic partnership opportunities as Black Rock expands beyond its Pacific Northwest base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Razor-thin 0.7% profit margin during aggressive expansion leaves no financial cushion — any deceleration in same-store sales, increase in labor costs, or supply chain disruption could push the company back to losses [1][2]</w:t>
      </w:r>
    </w:p>
    <w:p>
      <w:pPr>
        <w:spacing w:before="40" w:after="40"/>
        <w:ind w:left="283"/>
      </w:pPr>
      <w:r>
        <w:rPr>
          <w:rFonts w:ascii="Calibri" w:hAnsi="Calibri"/>
          <w:b/>
          <w:color w:val="4A6B25"/>
          <w:sz w:val="20"/>
        </w:rPr>
        <w:t xml:space="preserve">2. </w:t>
      </w:r>
      <w:r>
        <w:rPr>
          <w:rFonts w:ascii="Calibri" w:hAnsi="Calibri"/>
          <w:b w:val="0"/>
          <w:color w:val="3A4A28"/>
          <w:sz w:val="20"/>
        </w:rPr>
        <w:t>Competition from Dutch Bros (900+ stores, same drive-through focus, public since 2021 with deeper brand awareness) and Starbucks (massive scale advantages) in overlapping western U.S. markets threatens to limit Black Rock's addressable market in new geographies [1]</w:t>
      </w:r>
    </w:p>
    <w:p>
      <w:pPr>
        <w:spacing w:before="40" w:after="40"/>
        <w:ind w:left="283"/>
      </w:pPr>
      <w:r>
        <w:rPr>
          <w:rFonts w:ascii="Calibri" w:hAnsi="Calibri"/>
          <w:b/>
          <w:color w:val="4A6B25"/>
          <w:sz w:val="20"/>
        </w:rPr>
        <w:t xml:space="preserve">3. </w:t>
      </w:r>
      <w:r>
        <w:rPr>
          <w:rFonts w:ascii="Calibri" w:hAnsi="Calibri"/>
          <w:b w:val="0"/>
          <w:color w:val="3A4A28"/>
          <w:sz w:val="20"/>
        </w:rPr>
        <w:t>20%+ annual unit growth target to reach 1,000 stores by 2035 requires sustained capital investment ($42-43M annually) while barely profitable, creating dependency on capital markets access that any stock price decline or market disruption could compromise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Black Rock Coffee Bar's core business — physical drive-through and walk-in coffee retail with emphasis on personal barista-guest connections — is structurally immune to AI substitution [3]. AI cannot brew coffee, operate drive-through windows, or replicate the human connection that CEO Mark Davis identifies as Black Rock's competitive advantage. The physical retail model requires real estate, equipment, and trained staff that AI cannot replace. AI ordering kiosks and mobile apps exist but complement rather than substitute for physical coffee retail, and Black Rock's barista-first positioning explicitly values the human element that AI would eliminate. The company's CEO has stated AI is not part of the current strategy, reflecting confidence that the core business does not need AI to defend itself [3]. AI Opportunity (0/1): No AI-powered products or AI-generated revenue; CEO Mark Davis explicitly stated in October 2025 that AI is not in the mix for Black Rock's current business strategy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Black Rock Coffee Bar Q2 2026 Earnings — $63.0M Revenue (+25% YoY), 200 Stores, Same-Store Sales +4.2%, Operating Income $4.1M, Adj. EBITDA $9.4M — SEC 8-K Filing, Food Business MEA, August 2026</w:t>
      </w:r>
    </w:p>
    <w:p>
      <w:pPr>
        <w:spacing w:before="20" w:after="20"/>
        <w:ind w:left="170"/>
      </w:pPr>
      <w:r>
        <w:rPr>
          <w:rFonts w:ascii="Calibri" w:hAnsi="Calibri"/>
          <w:b/>
          <w:color w:val="4A6B25"/>
          <w:sz w:val="15"/>
        </w:rPr>
        <w:t xml:space="preserve">2. </w:t>
      </w:r>
      <w:r>
        <w:rPr>
          <w:rFonts w:ascii="Calibri" w:hAnsi="Calibri"/>
          <w:b w:val="0"/>
          <w:color w:val="3A4A28"/>
          <w:sz w:val="17"/>
        </w:rPr>
        <w:t>Black Rock Coffee Bar Q1 2026 Earnings — $55.5M Revenue (+23.7%), 190 Stores, FY2026 Guidance: $255-257M Revenue, 38 New Stores, $34-35M Adj. EBITDA — SEC 8-K Filing, Yahoo Finance, May 2026</w:t>
      </w:r>
    </w:p>
    <w:p>
      <w:pPr>
        <w:spacing w:before="20" w:after="20"/>
        <w:ind w:left="170"/>
      </w:pPr>
      <w:r>
        <w:rPr>
          <w:rFonts w:ascii="Calibri" w:hAnsi="Calibri"/>
          <w:b/>
          <w:color w:val="4A6B25"/>
          <w:sz w:val="15"/>
        </w:rPr>
        <w:t xml:space="preserve">3. </w:t>
      </w:r>
      <w:r>
        <w:rPr>
          <w:rFonts w:ascii="Calibri" w:hAnsi="Calibri"/>
          <w:b w:val="0"/>
          <w:color w:val="3A4A28"/>
          <w:sz w:val="17"/>
        </w:rPr>
        <w:t>Mark Davis CEO Interview — Barista-First Culture, No AI Strategy, Long-Term Growth Plans — TheStreet Podcast, InBusinessPHX, QSR Magazine, October 2025-August 2026</w:t>
      </w:r>
    </w:p>
    <w:p>
      <w:pPr>
        <w:spacing w:before="20" w:after="20"/>
        <w:ind w:left="170"/>
      </w:pPr>
      <w:r>
        <w:rPr>
          <w:rFonts w:ascii="Calibri" w:hAnsi="Calibri"/>
          <w:b/>
          <w:color w:val="4A6B25"/>
          <w:sz w:val="15"/>
        </w:rPr>
        <w:t xml:space="preserve">4. </w:t>
      </w:r>
      <w:r>
        <w:rPr>
          <w:rFonts w:ascii="Calibri" w:hAnsi="Calibri"/>
          <w:b w:val="0"/>
          <w:color w:val="3A4A28"/>
          <w:sz w:val="17"/>
        </w:rPr>
        <w:t>Black Rock Coffee Bar Culture and Growth — QSR Magazine Breakout Brand of 2025, Profit Sharing from Assistant Store Lead Level, People-First Flywheel — QSR Magazine, NRN, January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