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COUR</w:t>
      </w:r>
      <w:r>
        <w:rPr>
          <w:rFonts w:ascii="Calibri" w:hAnsi="Calibri"/>
          <w:b/>
          <w:color w:val="1A2010"/>
          <w:sz w:val="40"/>
        </w:rPr>
        <w:t xml:space="preserve">  Coursera, Inc.</w:t>
      </w:r>
    </w:p>
    <w:p>
      <w:pPr>
        <w:spacing w:after="120"/>
      </w:pPr>
      <w:r>
        <w:rPr>
          <w:rFonts w:ascii="Calibri" w:hAnsi="Calibri"/>
          <w:b/>
          <w:color w:val="6E8450"/>
          <w:sz w:val="18"/>
        </w:rPr>
        <w:t>GROWTH SLEEVE · 2026-10-19 · Inspire: 55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Defensive · Education &amp; Training Services · NYSE · United States</w:t>
      </w:r>
    </w:p>
    <w:p>
      <w:pPr>
        <w:spacing w:after="80"/>
      </w:pPr>
      <w:r>
        <w:rPr>
          <w:rFonts w:ascii="Calibri" w:hAnsi="Calibri"/>
          <w:b w:val="0"/>
          <w:color w:val="3A4A28"/>
          <w:sz w:val="20"/>
        </w:rPr>
        <w:t>Coursera operates the world's largest online learning platform following its May 2026 acquisition of Udemy, offering guided projects, courses, specializations, professional certificates, and bachelor's/master's degrees through partnerships with 300+ universities and industry partners. Q2 2026 revenue reached $299M (+60% YoY including Udemy), with raised FY2026 guidance of $1.22B-$1.245B. Headquartered in Mountain View, California, the company operates as a certified B Corp and public benefit corporation, serving individuals, enterprises, governments, and campus customers globally through its Coursera and Helix AI-native platforms.</w:t>
      </w:r>
    </w:p>
    <w:p>
      <w:r>
        <w:rPr>
          <w:rFonts w:ascii="Calibri" w:hAnsi="Calibri"/>
          <w:b/>
          <w:color w:val="6E8450"/>
          <w:sz w:val="18"/>
        </w:rPr>
        <w:t>1,307 Employees · https://www.coursera.org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The May 2026 Udemy acquisition was a transformative deal that created the dominant global online learning platform, and the launch of Helix — an AI-native platform connecting skills discovery and personalized learning to verified capability — represents a genuine product evolution beyond the original MOOC model [2][5]. AI Deployment (1/2): Coursera Coach (AI tutor) ships to learners, and the Helix platform is marketed as 'AI-native,' with CEO Greg Hart creating an internal 'AI Sparks' forum where employees share automation use cases [3]. However, no specific AI-driven revenue or cost savings have been quantified. Market Share (1/2): Post-Udemy merger, Coursera is the largest global online learning platform by revenue and learner count, but faces competition from LinkedIn Learning, edX (2U), Google Career Certificates, and direct AI tutoring tools [2]. Product Pipeline (1/2): Helix platform and AI micro-credentials for entry-level job certifications announced, but specific launch timelines and revenue expectations remain vague beyond 'AI-native' positioning [3]. R&amp;D Intensity (1/1): As a technology-first education company with 1,307 employees, Coursera invests heavily in platform development relative to edtech peers.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Coursera's purpose — providing universal access to world-class learning — is specific, thoughtful, and clearly connects to a larger purpose of democratizing education globally [4]. As a certified B Corp and public benefit corporation, the company has institutionalized purpose into its legal structure, and co-founder Andrew Ng's vision of making Stanford-quality education free and accessible shapes strategic decisions. Falls short of a 4 because the mission hasn't been validated through decades of consistent execution (company founded 2011). Community Impact (1/2): B Corp certification and public benefit corporation status demonstrate institutional commitment to stakeholder impact beyond profit [4]. Coursera's learner outcomes research and focus on broadening access to education in developing countries are distinctive, but no specific dollar amounts for charitable programs or community investment were identified. Employee Retention (0/2): CEO Greg Hart replaced Jeff Maggioncalda in February 2025 after ~5 years of leadership [3]. Hart's Amazon background (23 years) brings operational discipline, but no specific voluntary turnover or employee tenure data available for a 1,307-person company. Insider Buying (0/2): No evidence of meaningful net insider buying by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with PEG excluded (unavailable). Coursera's balance sheet is exceptionally clean: D/E of just 0.8% with $982M cash against $9.7M debt (score 1.0) [1][2]. Forward P/E of 6.0 is remarkably low (score 1.0), reflecting the market's deep skepticism about sustained profitability despite the Udemy synergy opportunity. Revenue growth YoY of 59.6% (score 1.0) is inflated by the Udemy acquisition — organic Q1 2026 growth was 9% [1]. 3-year revenue CAGR of 13.1% from $524M (2022) to $758M (2025) pre-merger (score 1.0 at 2x weight). However, both ROE (-15.2%) and profit margin (-15.4%) score 0.0, reflecting that Coursera has never achieved GAAP profitability despite $885M TTM revenue [1][2]. Q2 non-GAAP gross margin of 62% (up 620bps) shows margin trajectory improving. Daily dollar volume of $30.9M provides adequate liquidity.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Coursera operates with a genuine Just Cause — democratizing access to world-class education — that is institutionalized through B Corp certification and public benefit corporation status. The Udemy acquisition demonstrates willingness to make bold strategic moves, and the new CEO brings operational discipline. However, the company is only 15 years old and has not been tested through major crises or leadership transitions that would validate long-term commitment to its cause over quarterly metrics.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'Universal access to world-class learning' is a genuine Just Cause in Sinek's framework — it's inclusive, service-oriented, idealistic, and describes a future state that does not yet exist [4]. The B Corp and public benefit corporation structure institutionalizes this purpose beyond marketing language. Co-founder Andrew Ng's vision of making Stanford-quality education globally accessible has shaped strategic decisions (free course audit options, Coursera for Campus). However, the cause has not been validated through decades of consistent execution — Coursera was founded in 2011 and has yet to achieve profitability, raising questions about sustainability.</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'AI Sparks' forum signals a culture of experimentation and psychological safety around innovation [3]. The planned CEO succession from Maggioncalda to Hart suggests board-level organizational maturity. However, the Udemy integration creates organizational uncertainty for both workforces, and no specific employee retention or cultural data distinguishes Coursera's 1,307-person workforce from peers.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Coursera's competitive framing tends toward market consolidation (acquiring Udemy) rather than learning from rivals' strengths. No evidence that management publicly acknowledges what LinkedIn Learning, edX, or direct AI tutoring tools do better and uses those insights for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Coursera has evolved from a MOOC platform to a comprehensive learning ecosystem spanning professional certificates, degrees, and enterprise solutions, and the Udemy acquisition plus Helix AI platform launch represent meaningful strategic pivots [2][5]. These are significant but incremental expansions of the education model rather than transformative reinventions of the business.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$1.3B Udemy acquisition was a bold bet on consolidation in a fragmented market, requiring significant integration risk [5]. CEO Greg Hart's creation of the 'AI Sparks' internal innovation forum — explicitly designed to encourage experimentation without immediate ROI pressure — shows willingness to invest in long-term capability [3]. However, the CEO tenure is only 20 months, too short to establish a pattern of courageous decisions.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Coursera at $4.94 with a $1.41B market cap is the cheapest stock in the screen on a forward P/E basis at 6.0x, offering a call option on the post-Udemy integration creating the dominant global online learning platform with $1.2B+ in guided revenue [1][2]. The fortress balance sheet ($982M cash, $9.7M debt) eliminates near-term financial risk, Q2 2026 non-GAAP gross margin of 62% (up 620bps) demonstrates improving unit economics, and the Helix AI-native platform positions Coursera to benefit from rather than be disrupted by AI through credentials and enterprise learning that AI tools cannot replicate. The secular shift toward continuous upskilling driven by AI-driven job displacement creates massive TAM expansion — workers need credentials that employers trust, not just free AI tutoring [3].</w:t>
      </w:r>
    </w:p>
    <w:p>
      <w:pPr>
        <w:spacing w:after="120"/>
      </w:pPr>
      <w:r>
        <w:rPr>
          <w:rFonts w:ascii="Calibri" w:hAnsi="Calibri"/>
          <w:b w:val="0"/>
          <w:color w:val="3A4A28"/>
          <w:sz w:val="20"/>
        </w:rPr>
        <w:t>The bear case centers on existential AI disruption risk and persistent unprofitability. Coursera has never achieved GAAP profitability despite $885M TTM revenue, posting a Q2 2026 GAAP net loss of $80.4M, and the stock's 80%+ decline from its 2021 IPO peak reflects the market's severe doubt about the business model's durability [1][2]. Free AI tutoring tools (ChatGPT, Claude, Gemini) can teach most skills that individual Coursera courses cover at zero cost, directly threatening the consumer segment. The 59.6% headline revenue growth is almost entirely acquisition-driven — organic Q1 growth was just 9% — and Udemy integration risk is substantial given overlapping product lines and customer bases [1]. CEO Greg Hart has been in role for only 20 months with no track record of profitable execution at Coursera, and the stock at $4.94 signals deep market skepticism about the path to sustainable profitability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Udemy integration synergies — combined platform creates the dominant global online learning provider with $1.22B-$1.245B FY2026 revenue guidance, and cost synergies from eliminating duplicate infrastructure could accelerate the path to GAAP profitability [2][5]</w:t>
      </w:r>
    </w:p>
    <w:p>
      <w:pPr>
        <w:spacing w:before="40" w:after="40"/>
        <w:ind w:left="283"/>
      </w:pPr>
      <w:r>
        <w:rPr>
          <w:rFonts w:ascii="Calibri" w:hAnsi="Calibri"/>
          <w:b/>
          <w:color w:val="4A6B25"/>
          <w:sz w:val="20"/>
        </w:rPr>
        <w:t xml:space="preserve">2. </w:t>
      </w:r>
      <w:r>
        <w:rPr>
          <w:rFonts w:ascii="Calibri" w:hAnsi="Calibri"/>
          <w:b w:val="0"/>
          <w:color w:val="3A4A28"/>
          <w:sz w:val="20"/>
        </w:rPr>
        <w:t>Helix AI-native platform and AI micro-credentials positioning Coursera as the go-to destination for AI upskilling credentials that employers trust, converting AI disruption anxiety into enrollment demand [3]</w:t>
      </w:r>
    </w:p>
    <w:p>
      <w:pPr>
        <w:spacing w:before="40" w:after="40"/>
        <w:ind w:left="283"/>
      </w:pPr>
      <w:r>
        <w:rPr>
          <w:rFonts w:ascii="Calibri" w:hAnsi="Calibri"/>
          <w:b/>
          <w:color w:val="4A6B25"/>
          <w:sz w:val="20"/>
        </w:rPr>
        <w:t xml:space="preserve">3. </w:t>
      </w:r>
      <w:r>
        <w:rPr>
          <w:rFonts w:ascii="Calibri" w:hAnsi="Calibri"/>
          <w:b w:val="0"/>
          <w:color w:val="3A4A28"/>
          <w:sz w:val="20"/>
        </w:rPr>
        <w:t>Enterprise segment growth — businesses need structured, trackable learning paths with verified outcomes for workforce development, a segment where credentials and compliance requirements create switching costs AI tutoring cannot match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Free AI tutoring tools directly threaten the consumer segment by offering personalized instruction at zero cost — if individual learners stop paying for courses they can learn from ChatGPT, Coursera's largest revenue segment erodes [3]</w:t>
      </w:r>
    </w:p>
    <w:p>
      <w:pPr>
        <w:spacing w:before="40" w:after="40"/>
        <w:ind w:left="283"/>
      </w:pPr>
      <w:r>
        <w:rPr>
          <w:rFonts w:ascii="Calibri" w:hAnsi="Calibri"/>
          <w:b/>
          <w:color w:val="4A6B25"/>
          <w:sz w:val="20"/>
        </w:rPr>
        <w:t xml:space="preserve">2. </w:t>
      </w:r>
      <w:r>
        <w:rPr>
          <w:rFonts w:ascii="Calibri" w:hAnsi="Calibri"/>
          <w:b w:val="0"/>
          <w:color w:val="3A4A28"/>
          <w:sz w:val="20"/>
        </w:rPr>
        <w:t>Persistent GAAP unprofitability with Q2 2026 net loss of $80.4M despite $299M revenue raises fundamental questions about whether the business model can generate positive earnings at scale, particularly post-acquisition [2]</w:t>
      </w:r>
    </w:p>
    <w:p>
      <w:pPr>
        <w:spacing w:before="40" w:after="40"/>
        <w:ind w:left="283"/>
      </w:pPr>
      <w:r>
        <w:rPr>
          <w:rFonts w:ascii="Calibri" w:hAnsi="Calibri"/>
          <w:b/>
          <w:color w:val="4A6B25"/>
          <w:sz w:val="20"/>
        </w:rPr>
        <w:t xml:space="preserve">3. </w:t>
      </w:r>
      <w:r>
        <w:rPr>
          <w:rFonts w:ascii="Calibri" w:hAnsi="Calibri"/>
          <w:b w:val="0"/>
          <w:color w:val="3A4A28"/>
          <w:sz w:val="20"/>
        </w:rPr>
        <w:t>Udemy integration execution risk — overlapping product lines, customer bases, and technology stacks require significant management bandwidth, and the $1.3B acquisition price paid primarily in equity diluted existing shareholders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(4/9): Coursera faces genuine AI substitution risk — free AI tutoring tools (ChatGPT, Claude, Gemini) can teach many skills that Coursera courses cover, and the marginal cost of AI-generated instruction is approaching zero [3]. The company's defensive moats are credentials (university-branded degrees and professional certificates that AI cannot replicate), enterprise contracts (businesses need verified learning paths and compliance tracking), and its 300+ university partnerships. However, the consumer segment — individual learners paying for courses — is directly threatened by AI tools that can provide personalized instruction without a paywall. One investment analysis notes Coursera is integrating AI micro-credentials, treating AI as opportunity rather than threat, but timing and execution remain uncertain [3]. AI Opportunity (1/1): Coursera Coach (AI tutor) and the Helix AI-native platform represent revenue-generating AI products that ship to customers, and the company's AI-related professional certificates (Google, IBM, Meta) generate enrollment revenue from workers seeking AI credentials [2][3].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55</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Coursera Q1 2026 Earnings Release (8-K), Revenue $196M (+9% YoY organic), FY2026 guidance $805-$815M reaffirmed, SEC Filing April 2026</w:t>
      </w:r>
    </w:p>
    <w:p>
      <w:pPr>
        <w:spacing w:before="20" w:after="20"/>
        <w:ind w:left="170"/>
      </w:pPr>
      <w:r>
        <w:rPr>
          <w:rFonts w:ascii="Calibri" w:hAnsi="Calibri"/>
          <w:b/>
          <w:color w:val="4A6B25"/>
          <w:sz w:val="15"/>
        </w:rPr>
        <w:t xml:space="preserve">2. </w:t>
      </w:r>
      <w:r>
        <w:rPr>
          <w:rFonts w:ascii="Calibri" w:hAnsi="Calibri"/>
          <w:b w:val="0"/>
          <w:color w:val="3A4A28"/>
          <w:sz w:val="17"/>
        </w:rPr>
        <w:t>Coursera Q2 2026 Earnings, Revenue $299M (+60% YoY incl. Udemy), Non-GAAP gross margin 62%, GAAP net loss $80.4M, Raised FY guidance to $1.22-$1.245B, Quartr/SEC Filing July 2026</w:t>
      </w:r>
    </w:p>
    <w:p>
      <w:pPr>
        <w:spacing w:before="20" w:after="20"/>
        <w:ind w:left="170"/>
      </w:pPr>
      <w:r>
        <w:rPr>
          <w:rFonts w:ascii="Calibri" w:hAnsi="Calibri"/>
          <w:b/>
          <w:color w:val="4A6B25"/>
          <w:sz w:val="15"/>
        </w:rPr>
        <w:t xml:space="preserve">3. </w:t>
      </w:r>
      <w:r>
        <w:rPr>
          <w:rFonts w:ascii="Calibri" w:hAnsi="Calibri"/>
          <w:b w:val="0"/>
          <w:color w:val="3A4A28"/>
          <w:sz w:val="17"/>
        </w:rPr>
        <w:t>Coursera CEO Greg Hart — Amazon leadership tactics, AI Sparks innovation forum, AI micro-credentials strategy, Fortune/ShopiFreaks December 2025</w:t>
      </w:r>
    </w:p>
    <w:p>
      <w:pPr>
        <w:spacing w:before="20" w:after="20"/>
        <w:ind w:left="170"/>
      </w:pPr>
      <w:r>
        <w:rPr>
          <w:rFonts w:ascii="Calibri" w:hAnsi="Calibri"/>
          <w:b/>
          <w:color w:val="4A6B25"/>
          <w:sz w:val="15"/>
        </w:rPr>
        <w:t xml:space="preserve">4. </w:t>
      </w:r>
      <w:r>
        <w:rPr>
          <w:rFonts w:ascii="Calibri" w:hAnsi="Calibri"/>
          <w:b w:val="0"/>
          <w:color w:val="3A4A28"/>
          <w:sz w:val="17"/>
        </w:rPr>
        <w:t>Coursera 2023 ESG Report — Certified B Corp, public benefit corporation, learner outcomes research, remote-first operations, accessed October 2026</w:t>
      </w:r>
    </w:p>
    <w:p>
      <w:pPr>
        <w:spacing w:before="20" w:after="20"/>
        <w:ind w:left="170"/>
      </w:pPr>
      <w:r>
        <w:rPr>
          <w:rFonts w:ascii="Calibri" w:hAnsi="Calibri"/>
          <w:b/>
          <w:color w:val="4A6B25"/>
          <w:sz w:val="15"/>
        </w:rPr>
        <w:t xml:space="preserve">5. </w:t>
      </w:r>
      <w:r>
        <w:rPr>
          <w:rFonts w:ascii="Calibri" w:hAnsi="Calibri"/>
          <w:b w:val="0"/>
          <w:color w:val="3A4A28"/>
          <w:sz w:val="17"/>
        </w:rPr>
        <w:t>Coursera-Udemy Merger closed May 11, 2026 — Combined platform creates largest global online learning provider, SEC Filing May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