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DGXX</w:t>
      </w:r>
      <w:r>
        <w:rPr>
          <w:rFonts w:ascii="Calibri" w:hAnsi="Calibri"/>
          <w:b/>
          <w:color w:val="1A2010"/>
          <w:sz w:val="40"/>
        </w:rPr>
        <w:t xml:space="preserve">  Digi Power X Inc.</w:t>
      </w:r>
    </w:p>
    <w:p>
      <w:pPr>
        <w:spacing w:after="120"/>
      </w:pPr>
      <w:r>
        <w:rPr>
          <w:rFonts w:ascii="Calibri" w:hAnsi="Calibri"/>
          <w:b/>
          <w:color w:val="6E8450"/>
          <w:sz w:val="18"/>
        </w:rPr>
        <w:t>GROWTH SLEEVE · 2026-09-06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Data Center Infrastructure · NASDAQ · United States</w:t>
      </w:r>
    </w:p>
    <w:p>
      <w:pPr>
        <w:spacing w:after="80"/>
      </w:pPr>
      <w:r>
        <w:rPr>
          <w:rFonts w:ascii="Calibri" w:hAnsi="Calibri"/>
          <w:b w:val="0"/>
          <w:color w:val="3A4A28"/>
          <w:sz w:val="20"/>
        </w:rPr>
        <w:t>Digi Power X Inc. (formerly Digihost Technology Inc., renamed March 2025) is an energy infrastructure company developing AI data centers to drive the expansion of energy assets in the United States. The company is pivoting from legacy cryptocurrency mining operations to an AI infrastructure platform built around modular Tier III AI data centers. DGXX has announced $1.1B in contracted AI infrastructure revenue and is developing capacity across Alabama, New York, and North Carolina with approximately 400 MW of planned capacity. Hans Vestberg, former Verizon CEO, serves as Co-Founder and Senior Advisor to US Data Centers, a subsidiary. The company reported Q2 2026 revenue of $6.63M (down 18% YoY) and a net loss of $14.4M.</w:t>
      </w:r>
    </w:p>
    <w:p>
      <w:r>
        <w:rPr>
          <w:rFonts w:ascii="Calibri" w:hAnsi="Calibri"/>
          <w:b/>
          <w:color w:val="6E8450"/>
          <w:sz w:val="18"/>
        </w:rPr>
        <w:t>150 Employees · https://www.digipowerx.com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Digi Power X is executing a significant strategic pivot from cryptocurrency mining to AI data center infrastructure, culminating in a corporate rebrand in March 2025. The transformation is ambitious but still early-stage — legacy mining revenue is declining while AI compute revenue was recognized for the first time in Q2 2026 [1]. The pivot is underway but not yet proven by sustained revenue from the new business model. AI Deployment (1/2): The company reported its first AI compute revenue in Q2 2026, and its core business IS AI infrastructure — building and operating data centers designed for AI workloads [1]. This represents early-stage AI revenue generation. Market Share (0/2): Digi Power X is a very small player in the massive AI data center market, competing against hyperscalers (AWS, Azure, Google Cloud) and larger infrastructure providers (Equinix, Digital Realty). No evidence of meaningful market share [2]. Product Pipeline (2/2): Specific next-gen infrastructure with timelines: 400 MW planned capacity across three states, Phase 1 AI data center campus targeting commissioning in FY2027, FY2027 revenue target of $250-300M across three operating segments with AI colocation expected to contribute $80-100M [2]. R&amp;D Intensity (0/1): Infrastructure company focused on deployment rather than R&amp;D; no evidence of above-average research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Digi Power X's stated purpose centers on 'driving the expansion of energy assets' and building AI infrastructure to meet growing global demand for AI compute. This is a generic business objective that could describe any data center company — it identifies what the company does without articulating a deeper purpose beyond capitalizing on AI demand [2]. Community Impact (0/2): No evidence of charitable programs, community investment, or Foundation-level social impact initiatives. The company's transition from crypto mining raises ESG questions about energy consumption that remain unaddressed publicly. Employee Retention (0/2): No data on employee turnover, average tenure, or cultural practices; the company is small and undergoing rapid transformation.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most metrics reflecting the company's pre-revenue transformation phase. ROE of -24.71% and profit margin of -114.76% both score 0.0, reflecting deep unprofitability — the company reported a $36M net loss on $31.4M TTM revenue [1]. Revenue growth YoY of -7.61% for FY2025 scored 0.41 (the only non-zero contributing metric). D/E, Forward P/E, Forward PEG, and 5-year revenue CAGR data were unavailable and excluded. The company maintains a strong cash position of $128M which provides runway but does not factor into the mechanical scoring. Liquidity floor is cleared at approximately $11M daily trading volume (2,946,921 shares x $3.75).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Digi Power X is a quintessential finite game player — a company chasing the next technological wave (crypto mining to AI data centers) without an enduring purpose beyond capitalizing on market demand. Sinek would view the pivot from cryptocurrency to AI as trend-following rather than cause-driven, noting the absence of a Just Cause, the lack of cultural evidence for a small transforming company, and the purely opportunistic strategic positioning. The one bright spot is the existential flexibility demonstrated by the willingness to abandon the legacy business model.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Digi Power X exists to capitalize on AI infrastructure demand after pivoting from cryptocurrency mining — a pattern of chasing the hottest technology trend rather than pursuing an enduring purpose. The company's purpose is essentially 'build data centers because AI needs compute,' which is a business opportunity, not a Just Cause. There is no articulated vision of a better future state beyond commercial success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culture, employee empowerment, or trust-building practices was identified. The company is small and undergoing a fundamental business model transformation, which inherently creates organizational instability. Leadership turnover and the rapid pivot from crypto mining suggest a dynamic but potentially unstable internal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the company acknowledging competitors' strengths or framing competition as motivation for self-improvement. Digi Power X competes against hyperscalers and established data center operators but there is no public commentary reflecting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Digi Power X has demonstrated meaningful strategic adaptation by pivoting from cryptocurrency mining to AI data center infrastructure — a fundamental shift in business model that involved rebranding the company, bringing in high-profile advisors (Hans Vestberg, former Verizon CEO), and securing $1.1B in contracted revenue [2]. However, the pivot was driven by market opportunity (crypto decline, AI boom) rather than an enduring Just Cause, which Sinek would view as incremental adaptation to market conditions rather than transformative flexibility in service of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long-term capability. The pivot to AI infrastructure follows the path of highest perceived return, not a principled stance. The company's leadership is chasing AI demand, which is the consensus trade — not a contrarian or courageous position. The $128M cash position provides runway but was accumulated through capital raises rather than earned through operational excellence.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Digi Power X offers asymmetric upside exposure to the AI infrastructure buildout — the company has secured $1.1B in contracted AI infrastructure revenue and is developing 400 MW of AI data center capacity across Alabama, New York, and North Carolina, with Hans Vestberg (former Verizon CEO) as Co-Founder and Senior Advisor to the subsidiary [2]. FY2027 revenue targets of $250-300M represent a potential 8-10x increase from current TTM revenue of $31.4M. The company holds $128M in cash and generated its first AI compute revenue in Q2 2026, marking the beginning of the monetization phase [1]. The $382M market cap prices the stock at a fraction of contracted revenue, suggesting significant upside if execution materializes.</w:t>
      </w:r>
    </w:p>
    <w:p>
      <w:pPr>
        <w:spacing w:after="120"/>
      </w:pPr>
      <w:r>
        <w:rPr>
          <w:rFonts w:ascii="Calibri" w:hAnsi="Calibri"/>
          <w:b w:val="0"/>
          <w:color w:val="3A4A28"/>
          <w:sz w:val="20"/>
        </w:rPr>
        <w:t>The bear case is dominated by execution risk and financial fragility. Digi Power X is deeply unprofitable with a net loss of $36M on $31.4M TTM revenue, ROE of -24.71%, and profit margin of -114.76% [1]. The $1.1B in contracted revenue is a forward pipeline, not recognized revenue — converting contracts to operational data centers requires massive capital expenditure, successful construction, power procurement, and customer onboarding, all of which face significant execution risk. Legacy crypto mining revenue is declining (-7.61% in FY2025, -18% in Q2 2026), and the AI compute business is not yet generating meaningful revenue. The stock trades at $3.75, down 59% from its 52-week high of $9.20, reflecting market skepticism about execution. The company competes against hyperscalers and established data center operators with vastly more capital, experience, and customer relationships. An overall IOWN score of 35 (SELL) reflects a speculative pre-revenue transformation play with no established track record, no purpose beyond opportunism, and deep financial weakness.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1 AI data center campus commissioning targeted for FY2027, which would begin converting $1.1B contracted AI infrastructure revenue into recognized revenue and validate the transformation thesis [2]</w:t>
      </w:r>
    </w:p>
    <w:p>
      <w:pPr>
        <w:spacing w:before="40" w:after="40"/>
        <w:ind w:left="283"/>
      </w:pPr>
      <w:r>
        <w:rPr>
          <w:rFonts w:ascii="Calibri" w:hAnsi="Calibri"/>
          <w:b/>
          <w:color w:val="4A6B25"/>
          <w:sz w:val="20"/>
        </w:rPr>
        <w:t xml:space="preserve">2. </w:t>
      </w:r>
      <w:r>
        <w:rPr>
          <w:rFonts w:ascii="Calibri" w:hAnsi="Calibri"/>
          <w:b w:val="0"/>
          <w:color w:val="3A4A28"/>
          <w:sz w:val="20"/>
        </w:rPr>
        <w:t>FY2027 revenue target of $250-300M across three operating segments — if achieved, this would represent a transformative 8-10x revenue increase and potentially shift the stock from speculative to growth status [2]</w:t>
      </w:r>
    </w:p>
    <w:p>
      <w:pPr>
        <w:spacing w:before="40" w:after="40"/>
        <w:ind w:left="283"/>
      </w:pPr>
      <w:r>
        <w:rPr>
          <w:rFonts w:ascii="Calibri" w:hAnsi="Calibri"/>
          <w:b/>
          <w:color w:val="4A6B25"/>
          <w:sz w:val="20"/>
        </w:rPr>
        <w:t xml:space="preserve">3. </w:t>
      </w:r>
      <w:r>
        <w:rPr>
          <w:rFonts w:ascii="Calibri" w:hAnsi="Calibri"/>
          <w:b w:val="0"/>
          <w:color w:val="3A4A28"/>
          <w:sz w:val="20"/>
        </w:rPr>
        <w:t>Hans Vestberg's involvement as Co-Founder of US Data Centers brings credibility, telecom infrastructure expertise, and potential enterprise customer relationships that could accelerate commercial partnerships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 unprofitability with -114.76% profit margin and $36M net loss on $31.4M TTM revenue — the company is burning cash and depends on the $128M cash reserve and potential future capital raises to fund data center construction [1]</w:t>
      </w:r>
    </w:p>
    <w:p>
      <w:pPr>
        <w:spacing w:before="40" w:after="40"/>
        <w:ind w:left="283"/>
      </w:pPr>
      <w:r>
        <w:rPr>
          <w:rFonts w:ascii="Calibri" w:hAnsi="Calibri"/>
          <w:b/>
          <w:color w:val="4A6B25"/>
          <w:sz w:val="20"/>
        </w:rPr>
        <w:t xml:space="preserve">2. </w:t>
      </w:r>
      <w:r>
        <w:rPr>
          <w:rFonts w:ascii="Calibri" w:hAnsi="Calibri"/>
          <w:b w:val="0"/>
          <w:color w:val="3A4A28"/>
          <w:sz w:val="20"/>
        </w:rPr>
        <w:t>Execution risk converting $1.1B contracted revenue to operational data centers requires successful construction, power procurement, and customer onboarding against competition from hyperscalers with vastly more capital and experience [2]</w:t>
      </w:r>
    </w:p>
    <w:p>
      <w:pPr>
        <w:spacing w:before="40" w:after="40"/>
        <w:ind w:left="283"/>
      </w:pPr>
      <w:r>
        <w:rPr>
          <w:rFonts w:ascii="Calibri" w:hAnsi="Calibri"/>
          <w:b/>
          <w:color w:val="4A6B25"/>
          <w:sz w:val="20"/>
        </w:rPr>
        <w:t xml:space="preserve">3. </w:t>
      </w:r>
      <w:r>
        <w:rPr>
          <w:rFonts w:ascii="Calibri" w:hAnsi="Calibri"/>
          <w:b w:val="0"/>
          <w:color w:val="3A4A28"/>
          <w:sz w:val="20"/>
        </w:rPr>
        <w:t>Legacy crypto mining revenue declining (-18% in Q2 2026) provides a shrinking cash flow base during the critical construction phase, and any delays in AI data center commissioning could force dilutive capital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Digi Power X IS AI infrastructure — the company is building modular Tier III AI data centers designed specifically for AI compute workloads. Companies that are AI infrastructure cannot, by definition, be disrupted by AI; they benefit directly from AI adoption [2]. The $1.1B in contracted AI infrastructure revenue demonstrates that demand for AI compute capacity is driving the company's growth thesis. Physical data center construction, power procurement, and energy infrastructure require real-world operations that AI cannot digitize or replace. However, the company scores 8 rather than 9 because execution risk is extreme — the business model is unproven at scale, and the company faces competition from far larger, better-capitalized data center operators. AI Opportunity (1/1): The company generated its first AI compute revenue in Q2 2026 and has $1.1B in contracted AI infrastructure revenue, making AI the entire growth thesis of the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Digi Power X Q2 2026 and Q1 2026 Financial Results — Revenue $6.63M (Q2, -18% YoY), $6.8M (Q1), Net Loss $14.4M (Q2), First AI Compute Revenue, $1.1B Contracted AI Infrastructure Revenue — SEC Filings and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Digi Power X AI Infrastructure Strategy — 400 MW Planned Capacity, Hans Vestberg Partnership, FY2027 Targets $250-300M, Phase 1 Campus Development — Proactive Investors, GuruFocus,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