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FPS</w:t>
      </w:r>
      <w:r>
        <w:rPr>
          <w:rFonts w:ascii="Calibri" w:hAnsi="Calibri"/>
          <w:b/>
          <w:color w:val="1A2010"/>
          <w:sz w:val="40"/>
        </w:rPr>
        <w:t xml:space="preserve">  Forgent Power Solutions,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NYSE · United States</w:t>
      </w:r>
    </w:p>
    <w:p>
      <w:pPr>
        <w:spacing w:after="80"/>
      </w:pPr>
      <w:r>
        <w:rPr>
          <w:rFonts w:ascii="Calibri" w:hAnsi="Calibri"/>
          <w:b w:val="0"/>
          <w:color w:val="3A4A28"/>
          <w:sz w:val="20"/>
        </w:rPr>
        <w:t>Forgent Power Solutions, Inc. designs and manufactures electrical distribution equipment — switchgear, busway, power distribution units — used in data centers, power grids, renewable energy facilities, and industrial applications. Formed from a combination of four legacy electrical equipment companies (MGM, PwrQ, States, VanTran) by Platinum Equity, IPO'd in February 2026 at $27/share raising $1.5B. FY2026 guidance raised to $1.35-1.39B revenue (+82% YoY) with record backlog of $1.98B driven by AI data center demand. Headquartered in Maple Grove, Minnesota.</w:t>
      </w:r>
    </w:p>
    <w:p>
      <w:r>
        <w:rPr>
          <w:rFonts w:ascii="Calibri" w:hAnsi="Calibri"/>
          <w:b/>
          <w:color w:val="6E8450"/>
          <w:sz w:val="18"/>
        </w:rPr>
        <w:t>4,000 Employees · https://www.forgentpower.com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Forgent was assembled from four legacy electrical equipment companies by Platinum Equity and branded less than a year before its February 2026 IPO — a consolidation play rather than organic innovation [2]. Revenue surged 103% YoY in Q3 to $379M and 69% in Q2 to $296M, but this growth is driven by surging data center demand, not proprietary product innovation [1]. AI Deployment (0/2): Forgent manufactures physical electrical distribution equipment; no evidence of AI-powered products or AI-driven cost savings. The company's products enable AI infrastructure but do not incorporate AI technology. Market Share (1/2): Forgent is 'one of a small number of companies that can manufacture all of the electrical distribution equipment required for a data center' with the 'highest levels of customization and shortest lead times,' but competes against much larger players — Schneider Electric, Eaton, and ABB [2][4]. Product Pipeline (2/2): Record backlog of $1.98B (+157% YoY) with Q3 bookings of $867M (+308% YoY), FY2026 guidance raised to $1.35-1.39B revenue, and Q4 guidance of $392-$432M — exceptional forward revenue visibility [1]. R&amp;D Intensity (0/1): Capital goods company with no disclosed R&amp;D spending; investment is focused on manufacturing capacity expansion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Forgent's purpose of providing 'solutions for the power infrastructure of the future' is clear and identifies the company's market but does not articulate a deeper purpose beyond being a supplier to growing end markets [4]. The mission is interchangeable with any peer in the electrical equipment industry. Community Impact (0/2): No evidence of community programs, charitable foundations, or philanthropic initiatives. The company was branded less than a year ago and is focused on scaling operations and integrating acquired businesses. Employee Retention (0/2): No employee retention or turnover data available. Leadership team hired from Vertiv (CEO Niederpruem, 20-year veteran), Caterpillar (CFO Fiedler), and Schneider (CCO Rogers) suggests ability to attract experienced talent, but organizational culture is still being established [2]. Insider Buying (0/2): PE sponsor Platinum Equity sold 39.4M shares at IPO. No meaningful post-IPO insider buying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PEG and 5yr CAGR excluded (unavailable for this recently IPO'd company). Q3 FY2026 delivered explosive revenue of $379M (+103% YoY) with adjusted EBITDA of $84.7M (+96%) at a 22.4% margin, and the company raised FY2026 guidance to $1.35-1.39B revenue (+82%) with $310-320M adjusted EBITDA [1]. However, trailing GAAP profitability metrics are weak — TTM profit margin of 2.17% and estimated ROE of ~4.4% reflect significant stock compensation, IPO costs, and the early stage of the combined entity's earnings ramp [3]. D/E of 121% exceeds the 70% target with $707.6M debt against $93.8M cash, reflecting the PE-driven capital structure [3]. Forward P/E of 63.25 breaches the 60 floor (scoring 0), as the stock declined 37% from its July high of $50.54 to $31.60 amid broader market rotation out of AI infrastructure plays and concerns about PE sponsor overhang [3]. Revenue growth of 82-103% scores perfectly, but cannot overcome the drag from negative ROE weighting, minimal profit margin, and above-floor Forward PE. Liquidity floor cleared: 6.7M avg volume x $31.60 = $212M.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Forgent Power Solutions is a textbook finite player — a PE-assembled rollup of four legacy companies, branded less than a year ago, taken public to capitalize on the AI data center boom. There is no long-term track record, no validated purpose beyond capturing a market opportunity, and no evidence of infinite game thinking. The company is playing to win the current cycle, not to keep playing across multiple cycles. The experienced leadership team from Vertiv, Caterpillar, and Schneider provides operational competence but not organizational depth.</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'Solutions for the power infrastructure of the future' is a marketing statement, not a Just Cause [4]. The company was assembled by Platinum Equity from four legacy businesses and branded less than a year before its IPO — the purpose is to capture the AI data center infrastructure boom and deliver PE returns, not to advance a vision of a better future [2]. No evidence that this purpose has shaped strategic decisions beyond obvious market positioning.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team includes experienced hires from Vertiv (CEO Niederpruem, 20 years), Caterpillar (CFO Fiedler), Schneider (CCO Rogers), and Vertiv (Chief of Staff Peimann) — a credible team with deep industry expertise [2]. The appointment of CPO Kim Homenock (from AI-focused Stem, Inc.) to focus on 'leadership and organizational development' and 'enhancing the employee experience' signals awareness of culture-building needs. However, the company is too new (branded &lt;1 year, IPO'd 7 months ago) to evaluate actual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Forgent competes against Schneider Electric, Eaton, and ABB — massive global players with broader product portfolios and deeper R&amp;D capabilities. The company's competitive positioning emphasizes speed-to-market and U.S. manufacturing focus, but the competitive language is market-share-oriented rather than learning-oriented [2]. No evidence of management commentary referencing lessons learned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Forgent is too young to have demonstrated existential flexibility. The PE consolidation of four legacy companies into a single platform was executed by Platinum Equity, not by internal leadership driving change in service of a Just Cause [2]. The company has a single market thesis (AI data center demand) and has not been tested by a market downturn or demand shift.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The company is riding a massive demand wave with 103% revenue growth and 308% bookings growth [1]. The IPO was timed to capitalize on peak AI infrastructure enthusiasm, and PE sponsors sold 39.4M shares at IPO — a liquidity event, not a courageous long-term bet [2]. Raising guidance reflects demand reality, not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Forgent Power Solutions is riding the most powerful demand cycle in electrical equipment history — Q3 FY2026 revenue surged 103% YoY to $379M, record bookings of $867M (+308%), and all-time-high backlog of $1.98B (+157%) [1]. FY2026 guidance was raised to $1.35-1.39B revenue (+82%) and $310-320M adjusted EBITDA (+86%), with sequential margin expansion to 22.4% demonstrating operating leverage as the company scales [1]. Every AI data center requires electrical distribution equipment, and Forgent's U.S. manufacturing base with 'highest levels of customization and shortest lead times' positions it to capture domestic infrastructure build. At $31.60 (down 37% from July highs), the stock has corrected from the peak euphoria, and the $1.98B backlog provides 5.2 quarters of revenue visibility — unusual for a $12B market cap company. The Inspire Impact Score of 0 (MIXED) with zero negative attributions provides a neutral faith-based profile.</w:t>
      </w:r>
    </w:p>
    <w:p>
      <w:pPr>
        <w:spacing w:after="120"/>
      </w:pPr>
      <w:r>
        <w:rPr>
          <w:rFonts w:ascii="Calibri" w:hAnsi="Calibri"/>
          <w:b w:val="0"/>
          <w:color w:val="3A4A28"/>
          <w:sz w:val="20"/>
        </w:rPr>
        <w:t>The primary concern is that Forgent remains a PE-assembled rollup priced at 63.25x forward earnings on trailing GAAP profit margin of just 2.17%, despite the 37% stock correction from $50.54 [3]. D/E of 121% with $707.6M debt against $93.8M cash creates balance sheet risk if demand moderates [3]. The company has operated as a unified entity for less than one year, and the four legacy businesses have never been tested as an integrated platform through a demand cycle downturn. ROE of ~4.4% and trailing PE at extreme levels underscore how early the earnings ramp truly is — the gap between 'revenue momentum' and 'proven earnings power' remains wide. PE sponsors retain significant holdings and could execute secondary offerings that pressure the stock. If the AI data center buildout decelerates, shifts to alternative architectures, or moves to geographies where Forgent lacks manufacturing presence, the growth thesis collapses rapidly. The forward PE of 63.25 breaching the 60 floor for the first time (it was 40.13 in July) reflects eroding market confidence in the valuation despite strong fundamental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record bookings from hyperscaler data center buildouts sustaining backlog above $2B with book-to-bill ratio above 2.0x, providing multi-year revenue visibility and validating the AI infrastructure demand thesis [1]</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toward 25%+ as the company scales production and integrates the four legacy businesses, with sequential margin improvement from 20.4% (Q2) to 22.4% (Q3) demonstrating the trajectory [1]</w:t>
      </w:r>
    </w:p>
    <w:p>
      <w:pPr>
        <w:spacing w:before="40" w:after="40"/>
        <w:ind w:left="283"/>
      </w:pPr>
      <w:r>
        <w:rPr>
          <w:rFonts w:ascii="Calibri" w:hAnsi="Calibri"/>
          <w:b/>
          <w:color w:val="4A6B25"/>
          <w:sz w:val="20"/>
        </w:rPr>
        <w:t xml:space="preserve">3. </w:t>
      </w:r>
      <w:r>
        <w:rPr>
          <w:rFonts w:ascii="Calibri" w:hAnsi="Calibri"/>
          <w:b w:val="0"/>
          <w:color w:val="3A4A28"/>
          <w:sz w:val="20"/>
        </w:rPr>
        <w:t>Stock correction of 37% from $50.54 to $31.60 creating potential entry point if Q4 FY2026 results (guided $392-432M revenue) confirm the growth trajectory and margin expansion story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63.25 breaches the 60 floor on 2.17% trailing profit margin — a historically extreme valuation for a capital goods company, pricing in sustained hypergrowth that has no precedent for a PE rollup [3]</w:t>
      </w:r>
    </w:p>
    <w:p>
      <w:pPr>
        <w:spacing w:before="40" w:after="40"/>
        <w:ind w:left="283"/>
      </w:pPr>
      <w:r>
        <w:rPr>
          <w:rFonts w:ascii="Calibri" w:hAnsi="Calibri"/>
          <w:b/>
          <w:color w:val="4A6B25"/>
          <w:sz w:val="20"/>
        </w:rPr>
        <w:t xml:space="preserve">2. </w:t>
      </w:r>
      <w:r>
        <w:rPr>
          <w:rFonts w:ascii="Calibri" w:hAnsi="Calibri"/>
          <w:b w:val="0"/>
          <w:color w:val="3A4A28"/>
          <w:sz w:val="20"/>
        </w:rPr>
        <w:t>D/E of 121% with $707.6M debt and only $93.8M cash creates balance sheet vulnerability if data center demand moderates; the company has zero track record managing through a downturn as a unified entity [3]</w:t>
      </w:r>
    </w:p>
    <w:p>
      <w:pPr>
        <w:spacing w:before="40" w:after="40"/>
        <w:ind w:left="283"/>
      </w:pPr>
      <w:r>
        <w:rPr>
          <w:rFonts w:ascii="Calibri" w:hAnsi="Calibri"/>
          <w:b/>
          <w:color w:val="4A6B25"/>
          <w:sz w:val="20"/>
        </w:rPr>
        <w:t xml:space="preserve">3. </w:t>
      </w:r>
      <w:r>
        <w:rPr>
          <w:rFonts w:ascii="Calibri" w:hAnsi="Calibri"/>
          <w:b w:val="0"/>
          <w:color w:val="3A4A28"/>
          <w:sz w:val="20"/>
        </w:rPr>
        <w:t>PE sponsor overhang — Platinum Equity sold 39.4M shares at IPO and retains significant holdings; additional secondary offerings could pressure the stock, which has already declined 37% from its $50.54 July high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Forgent manufactures physical electrical distribution equipment — switchgear, busway, power distribution units — that is essential infrastructure for data centers, power grids, and industrial facilities [2][4]. AI structurally cannot replace physical electrical hardware; every AI data center requires more electrical distribution equipment, not less. The global AI buildout is the primary demand driver behind Forgent's 103% revenue growth and 308% bookings growth [1]. Physical manufacturing, installation, and electrical code compliance create barriers that no software or AI system can bypass. The only minor vulnerability is that AI-optimized manufacturing by larger competitors (Schneider, Eaton) could compress Forgent's cost advantage over time. AI Opportunity (1/1): Forgent generates substantial revenue from AI-related infrastructure — data center electrical equipment orders are the primary growth driver behind the $1.98B backlog, with CEO Gary Niederpruem explicitly linking growth to 'surging demand for cloud computing and AI'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Forgent Power Solutions Q3 FY2026 Earnings Release — Record Revenue $379M (+103%), Bookings $867M (+308%), Backlog $1.98B (+157%), FY2026 Guidance Raised to $1.35-1.39B, ir.forgentpower.com /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Forgent Power Solutions IPO, Leadership Team &amp; Company Overview — CEO Gary Niederpruem (ex-Vertiv), CFO Ryan Fiedler (ex-Caterpillar), CCO Bobby Rogers (ex-Schneider), Platinum Equity PE Sponsor, forgentpower.com / 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Yahoo Finance — FPS Key Statistics: Stock Price $31.60, Forward P/E 63.25, D/E 121%, Profit Margin 2.17%, Avg Volume 6.7M, Market Cap ~$12B,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Forgent Power Solutions Company Overview — 'Solutions for the power infrastructure of the future,' U.S. manufacturer of switchgear, busway, PDUs for data centers, forgentpower.com,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