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LNAI</w:t>
      </w:r>
      <w:r>
        <w:rPr>
          <w:rFonts w:ascii="Calibri" w:hAnsi="Calibri"/>
          <w:b/>
          <w:color w:val="1A2010"/>
          <w:sz w:val="40"/>
        </w:rPr>
        <w:t xml:space="preserve">  Lunai Bioworks Inc.</w:t>
      </w:r>
    </w:p>
    <w:p>
      <w:pPr>
        <w:spacing w:after="120"/>
      </w:pPr>
      <w:r>
        <w:rPr>
          <w:rFonts w:ascii="Calibri" w:hAnsi="Calibri"/>
          <w:b/>
          <w:color w:val="6E8450"/>
          <w:sz w:val="18"/>
        </w:rPr>
        <w:t>GROWTH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Lunai Bioworks Inc. (formerly Renovaro Inc.) is a pre-clinical stage biotechnology company developing dendritic cell therapeutic vaccines (RENB-DC11 for pancreatic tumors, RENB-DC20 for breast cancer) and an AI-powered multi-cancer early detection platform. The company rebranded from Renovaro in August 2025, executed a 1-for-8 reverse stock split in May 2026, and has a market capitalization of approximately $4.9M with 29 employees. The company has generated essentially zero revenue and reported a $178M net loss in FY2025.</w:t>
      </w:r>
    </w:p>
    <w:p>
      <w:r>
        <w:rPr>
          <w:rFonts w:ascii="Calibri" w:hAnsi="Calibri"/>
          <w:b/>
          <w:color w:val="6E8450"/>
          <w:sz w:val="18"/>
        </w:rPr>
        <w:t>29 Employees · https://www.lunaibioworks.com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Lunai Bioworks has no launched products, no completed clinical trials, and no commercial revenue [1]. The company's predecessor Renovaro attempted a merger with GEDi Cube, an AI company found to have no operational history, no product, and virtually no assets, and prior clinical data related to HBV and COVID-19 therapies was questioned following the Hindenburg Research short report [3]. The name change to Lunai Bioworks in August 2025 represents a corporate rebranding, not a product launch or business transformation. AI Deployment (0/2): While the company describes itself as pursuing 'AI-powered drug discovery and biodefense,' no AI-powered products are shipping and no measurable AI-driven results (revenue, cost savings, or clinical outcomes) have been reported [2]. The RenovaroCube multi-cancer detection platform remains pre-commercial with no disclosed performance data. Market Share (0/2): Zero market share across all segments. The company is pre-clinical with no approved therapies, no diagnostic products on the market, and no revenue [1]. Product Pipeline (0/2): RENB-DC11 and RENB-DC20 dendritic cell vaccines are in pre-clinical development without specific clinical trial initiation timelines or regulatory milestone dates disclosed [2]. The pipeline lacks the specificity of named products with dated launch visibility. R&amp;D Intensity (0/1): With only 29 employees and a $4.9M market cap, R&amp;D spending is negligible in absolute terms despite being the company's primary activity.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Lunai Bioworks describes itself as 'pioneering safe and responsible generative biology' — a generic statement interchangeable with many small biotechs that does not articulate a distinctive vision of a better future [2]. CEO David Weinstein called the rebrand 'a reflection of the fusion of intelligence, innovation, and mission,' but this language is marketing rather than a clearly defined purpose that shapes strategic decisions. Community Impact (0/2): No charitable programs, community investment, or foundation activity was identified for this 29-employee company. Employee Retention (0/2): The board has an average tenure of approximately 1.3 years, the company changed its name and underwent a reverse stock split, and serious governance controversies (Hindenburg report, executive departures) plagued its predecessor Renovaro [2][3]. No retention data is available for this micro-cap company.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VIOLATION: Average daily volume of 183,931 shares multiplied by stock price of $1.09 yields daily dollar volume of approximately $200,000 — well below the $1,000,000 liquidity floor required by the IOWN framework. Infrastructure score is forced to 0 regardless of other metrics [1]. For reference, the underlying financial metrics are deeply distressed: market cap of $4.9M, ROE of -325.5%, zero revenue, $178M net loss in FY2025 against only $3.2M in cash and $1.4M in debt. The company executed a 1-for-8 reverse stock split in May 2026, and the stock has fallen 92% from its 52-week high of $13.28 to $1.09. Even without the liquidity floor, available metrics would produce a near-zero infrastructure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Lunai Bioworks scores the minimum on Sinek's infinite game criteria. The company is a 29-employee, $4.9M market cap entity with severe governance red flags inherited from its Renovaro predecessor — including a Hindenburg short report alleging association with a co-founder charged by the DOJ, faked clinical data, a merger with a shell company, and undisclosed executive departures. The corporate rebrand and reverse stock split suggest a company in survival mode rather than one playing to keep playing. There is no evidence of a Just Cause, organizational trust, strategic flexibility, competitive learning, or courageous leadership decisions. Sinek would view this as a company that has not established the basic preconditions for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genuine Just Cause is evident. The company's stated purpose — 'pioneering safe and responsible generative biology' — is generic marketing language that does not describe a future state anyone would sacrifice to advance [2]. The company's track record of rebranding (Enochian to Renovaro to Lunai), merging with a company with no assets, and executing a reverse stock split suggests the organization exists to survive financially rather than to advance a larger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Severe governance and trust deficits are documented. The Hindenburg Research report revealed association with a co-founder charged by the DOJ with murder, questioning of clinical data integrity, and a merger with GEDi Cube which had no operational history or products [3]. Key executives including GEDi Cube's CEO and the Chief Medical Officer resigned without proper disclosure to shareholders. The board has an average tenure of only 1.3 years, indicating organizational instability. With 29 employees and a $4.9M market cap, the Circle of Safety is built on quicksand.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Lunai Bioworks acknowledging competitors' strengths or framing competition as motivation for self-improvement. The company's competitive positioning claims ('AI-powered biodefense and drug discovery pioneer') suggest a self-aggrandizing narrative rather than an honest assessment of where the company stands relative to far larger and better-resourced competitors in both cell therapy and AI diagnostics.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changed names twice (Enochian to Renovaro to Lunai Bioworks) and pivoted strategic focus from HIV/HBV gene therapy to AI-powered biodefense and cancer diagnostics [2][3]. However, these changes appear driven by the failure of prior programs and governance scandals rather than by a Just Cause demanding strategic evolution. A reverse stock split and name change are survival tactics, not existential flexibility in Sinek's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CEO David Weinstein has been in the role for approximately 1.3 years and inherited significant governance and reputational damage [2]. The filing of a naked short selling lawsuit may represent an attempt to address market manipulation, but there is no pattern of courageous strategic decisions that prioritize the company's long-term mission over short-term survival.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Lunai Bioworks at $1.09 with a $4.9M market cap is a speculative pre-clinical biotech developing dendritic cell cancer vaccines and an AI-powered multi-cancer detection platform. The company positions itself at the intersection of cell therapy and AI-driven diagnostics, targeting significant unmet needs in pancreatic and breast cancer [2]. Under CEO David Weinstein, the company has rebranded from Renovaro, streamlined its capital structure with a reverse stock split, and refocused its strategic direction on AI-powered biodefense and drug discovery. The $1.09 stock price offers optionality on the remote chance that any of its pre-clinical programs advance to clinical trials and demonstrate efficacy [1][2].</w:t>
      </w:r>
    </w:p>
    <w:p>
      <w:pPr>
        <w:spacing w:after="120"/>
      </w:pPr>
      <w:r>
        <w:rPr>
          <w:rFonts w:ascii="Calibri" w:hAnsi="Calibri"/>
          <w:b w:val="0"/>
          <w:color w:val="3A4A28"/>
          <w:sz w:val="20"/>
        </w:rPr>
        <w:t>The bear case is overwhelming. Lunai Bioworks fails the IOWN liquidity floor with only $200K in daily dollar volume, making it untradeable for any meaningful position size. The company has zero revenue, a $178M net loss in FY2025, only $3.2M in cash, and 29 employees — it is unclear how the company funds ongoing operations [1]. The governance history is deeply troubling: Hindenburg Research reported that predecessor Renovaro's co-founder was charged by the DOJ with murder, that clinical data may have been fabricated, and that the GEDi Cube merger target had no operational history or products [3]. Key executives resigned without proper disclosure to shareholders. The stock has declined 92% from its 52-week high of $13.28. The 'AI-powered' positioning lacks substance — no AI products are shipping, no clinical data has been disclosed, and the company competes against well-capitalized AI diagnostics and cell therapy companies with vastly greater resources. The reverse stock split (1:8) in May 2026 after the 1:10 reverse split signals ongoing dilution pressure and potential Nasdaq compliance risk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Advancement of RENB-DC11 or RENB-DC20 dendritic cell vaccines into clinical trials would provide first-ever clinical validation of the company's therapeutic platform, though no timeline has been disclosed [2]</w:t>
      </w:r>
    </w:p>
    <w:p>
      <w:pPr>
        <w:spacing w:before="40" w:after="40"/>
        <w:ind w:left="283"/>
      </w:pPr>
      <w:r>
        <w:rPr>
          <w:rFonts w:ascii="Calibri" w:hAnsi="Calibri"/>
          <w:b/>
          <w:color w:val="4A6B25"/>
          <w:sz w:val="20"/>
        </w:rPr>
        <w:t xml:space="preserve">2. </w:t>
      </w:r>
      <w:r>
        <w:rPr>
          <w:rFonts w:ascii="Calibri" w:hAnsi="Calibri"/>
          <w:b w:val="0"/>
          <w:color w:val="3A4A28"/>
          <w:sz w:val="20"/>
        </w:rPr>
        <w:t>Progress on the RenovaroCube AI multi-cancer early detection platform toward pilot deployments or partnerships with diagnostic laboratories could validate the technology and generate initial revenue [2]</w:t>
      </w:r>
    </w:p>
    <w:p>
      <w:pPr>
        <w:spacing w:before="40" w:after="40"/>
        <w:ind w:left="283"/>
      </w:pPr>
      <w:r>
        <w:rPr>
          <w:rFonts w:ascii="Calibri" w:hAnsi="Calibri"/>
          <w:b/>
          <w:color w:val="4A6B25"/>
          <w:sz w:val="20"/>
        </w:rPr>
        <w:t xml:space="preserve">3. </w:t>
      </w:r>
      <w:r>
        <w:rPr>
          <w:rFonts w:ascii="Calibri" w:hAnsi="Calibri"/>
          <w:b w:val="0"/>
          <w:color w:val="3A4A28"/>
          <w:sz w:val="20"/>
        </w:rPr>
        <w:t>Resolution of the naked short selling litigation and stabilization of governance under CEO David Weinstein could reduce reputational risk and potentially attract institutional interest, though the $4.9M market cap severely limits the investor universe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violation with $200K daily dollar volume makes the stock untradeable for IOWN-sized positions — the $4.9M market cap and 29 employees suggest this is closer to a startup than a public company suitable for portfolio inclusion [1]</w:t>
      </w:r>
    </w:p>
    <w:p>
      <w:pPr>
        <w:spacing w:before="40" w:after="40"/>
        <w:ind w:left="283"/>
      </w:pPr>
      <w:r>
        <w:rPr>
          <w:rFonts w:ascii="Calibri" w:hAnsi="Calibri"/>
          <w:b/>
          <w:color w:val="4A6B25"/>
          <w:sz w:val="20"/>
        </w:rPr>
        <w:t xml:space="preserve">2. </w:t>
      </w:r>
      <w:r>
        <w:rPr>
          <w:rFonts w:ascii="Calibri" w:hAnsi="Calibri"/>
          <w:b w:val="0"/>
          <w:color w:val="3A4A28"/>
          <w:sz w:val="20"/>
        </w:rPr>
        <w:t>Severe governance red flags from the Renovaro era — Hindenburg short report alleging DOJ-charged co-founder, questioned clinical data integrity, merger with a company with no assets, and undisclosed executive departures — create lasting reputational damage that may impair capital raising and partnerships [3]</w:t>
      </w:r>
    </w:p>
    <w:p>
      <w:pPr>
        <w:spacing w:before="40" w:after="40"/>
        <w:ind w:left="283"/>
      </w:pPr>
      <w:r>
        <w:rPr>
          <w:rFonts w:ascii="Calibri" w:hAnsi="Calibri"/>
          <w:b/>
          <w:color w:val="4A6B25"/>
          <w:sz w:val="20"/>
        </w:rPr>
        <w:t xml:space="preserve">3. </w:t>
      </w:r>
      <w:r>
        <w:rPr>
          <w:rFonts w:ascii="Calibri" w:hAnsi="Calibri"/>
          <w:b w:val="0"/>
          <w:color w:val="3A4A28"/>
          <w:sz w:val="20"/>
        </w:rPr>
        <w:t>Zero revenue with $3.2M in cash and a $178M net loss in FY2025 raises going concern risk — the company must raise capital to continue operations, and dilutive financing at a $4.9M market cap would be catastrophic for existing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Lunai Bioworks' core therapeutic programs — dendritic cell vaccines for pancreatic and breast cancer — involve physical biological processes (cell engineering, immune system modulation) that AI cannot substitute [2]. The development of cell-based cancer therapies requires laboratory work, clinical trials, and FDA regulatory processes that are structurally protected from AI disruption. However, the company's AI diagnostics platform (RenovaroCube) operates in a highly competitive space where larger, better-funded AI diagnostic companies could easily outperform a $4.9M market cap company with 29 employees. The company's 'AI-powered drug discovery' positioning is more aspirational than operational, making it vulnerable to being outcompeted by well-resourced AI biotech firms. AI Opportunity (0/1): Despite positioning itself as an 'AI-powered' company, Lunai Bioworks generates no quantifiable revenue from AI products or services. The AI multi-cancer detection platform remains pre-commercial with no disclosed performance metrics or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Lunai Bioworks Q1 2026 Earnings — EPS -$0.08, No Revenue, Pre-Clinical Stage, Reverse Stock Split 1:8 in May 2026 — DEAC, Various Financial Data Sites, April-May 2026</w:t>
      </w:r>
    </w:p>
    <w:p>
      <w:pPr>
        <w:spacing w:before="20" w:after="20"/>
        <w:ind w:left="170"/>
      </w:pPr>
      <w:r>
        <w:rPr>
          <w:rFonts w:ascii="Calibri" w:hAnsi="Calibri"/>
          <w:b/>
          <w:color w:val="4A6B25"/>
          <w:sz w:val="15"/>
        </w:rPr>
        <w:t xml:space="preserve">2. </w:t>
      </w:r>
      <w:r>
        <w:rPr>
          <w:rFonts w:ascii="Calibri" w:hAnsi="Calibri"/>
          <w:b w:val="0"/>
          <w:color w:val="3A4A28"/>
          <w:sz w:val="17"/>
        </w:rPr>
        <w:t>Lunai Bioworks Corporate Identity and Strategy — Rebranded from Renovaro August 2025, CEO David Weinstein, AI-Powered Biodefense and Drug Discovery Focus, 29 Employees — AccessNewsWire, Lunai Bioworks Press Release, TipRanks, 2025-2026</w:t>
      </w:r>
    </w:p>
    <w:p>
      <w:pPr>
        <w:spacing w:before="20" w:after="20"/>
        <w:ind w:left="170"/>
      </w:pPr>
      <w:r>
        <w:rPr>
          <w:rFonts w:ascii="Calibri" w:hAnsi="Calibri"/>
          <w:b/>
          <w:color w:val="4A6B25"/>
          <w:sz w:val="15"/>
        </w:rPr>
        <w:t xml:space="preserve">3. </w:t>
      </w:r>
      <w:r>
        <w:rPr>
          <w:rFonts w:ascii="Calibri" w:hAnsi="Calibri"/>
          <w:b w:val="0"/>
          <w:color w:val="3A4A28"/>
          <w:sz w:val="17"/>
        </w:rPr>
        <w:t>Renovaro/Lunai Governance Controversies — Hindenburg Short Report, DOJ-Charged Co-Founder Serhat Gumrukcu, GEDi Cube Merger Questions, Executive Departures, Naked Short Selling Lawsuit — Benzinga, TipRanks,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