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LRHC</w:t>
      </w:r>
      <w:r>
        <w:rPr>
          <w:rFonts w:ascii="Calibri" w:hAnsi="Calibri"/>
          <w:b/>
          <w:color w:val="1A2010"/>
          <w:sz w:val="40"/>
        </w:rPr>
        <w:t xml:space="preserve">  La Rosa Holdings Corp.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2026-09-05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Real Estate · Real Estate Services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La Rosa Holdings Corp. is a real estate services and PropTech company providing residential and commercial brokerage services through a network of independent agents with flexible compensation models. Offers AI-powered tools including the JAEME AI 2.0 platform for listing management and marketing automation. Revenue of $68.5M in FY2025 (+17% YoY) with net losses of $32.8M. Market cap has collapsed to approximately $700K following a 1:10 reverse stock split in April 2026 and further 99.88% decline. Auditors have flagged going-concern doubts, and daily trading volume has dried up to ~63K shares.</w:t>
      </w:r>
    </w:p>
    <w:p>
      <w:r>
        <w:rPr>
          <w:rFonts w:ascii="Calibri" w:hAnsi="Calibri"/>
          <w:b/>
          <w:color w:val="6E8450"/>
          <w:sz w:val="18"/>
        </w:rPr>
        <w:t>100 Employees · https://larosaholdings.com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La Rosa launched the JAEME AI 2.0 assistant for real estate agents, automating listing management, client communication, and marketing — a modest product launch within the brokerage vertical [2]. Revenue grew 17% YoY to $68.5M in FY2025, but the core business remains traditional residential brokerage with no transformative pivot [1]. AI Deployment (1/2): JAEME AI automates listing management and marketing for agents, and the company demonstrated the platform at its Growth Summit 2025 [2]. However, no specific quantified efficiency gains or cost savings were reported, and the company's -44.6% profit margin suggests AI tools have not yet improved unit economics. Market Share (0/2): La Rosa is a small regional real estate brokerage with no meaningful market share in a highly fragmented industry dominated by Realogy, Keller Williams, eXp Realty, and Compass. Product Pipeline (0/2): CEO La Rosa outlined plans for AI computing infrastructure development in 2026, including a non-binding LOI to acquire Consensus Core Technologies, but this represents a vague aspiration without specific timelines or revenue visibility for a company with $700K market cap [2]. R&amp;D Intensity (0/1): No R&amp;D spending data available for this micro-cap company.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La Rosa was 'founded on principles of entrepreneurial discipline, innovation, and a long-term perspective,' with a vision of transforming real estate through flexible compensation and technology-driven tools [2][3]. This is clear and somewhat distinctive for a brokerage, connecting agent empowerment to a larger purpose, but hasn't been validated by commercial success. Community Impact (0/2): No evidence of charitable foundation, community investment programs, or philanthropic activity was identified. Employee Retention (0/2): No retention or tenure data available. The company operates through independent agents (not employees), making traditional retention metrics inapplicable. Existential financial distress and going-concern doubts create deep instability [4]. Insider Buying (1/2): CEO Joe La Rosa retains 50.5% voting control and voluntarily reduced his salary along with the COO, signaling genuine founder alignment and willingness to share downside risk with shareholders [2]. This demonstrates personal conviction, though no recent open-market share purchases were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~62,610 shares at $0.425 per share yields daily trading value of approximately $26,609, far below the $1,000,000 liquidity floor [5]. Infrastructure score is automatically set to 0 regardless of other metrics. For reference, the underlying financials are severely distressed: D/E of ~165.7% reflects excessive leverage, ROE of approximately -891% represents catastrophic capital destruction with $32.8M in annual losses on minimal equity, and profit margin of -44.6% means the company loses $0.45 for every dollar of revenue [1][5]. Revenue growth of 17% is the sole bright spot. The 1:10 reverse stock split in April 2026 failed to sustain share price, which has declined to $0.425 post-split. The stock is effectively untradeable for any institutional-scale portfolio.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La Rosa demonstrates some infinite-game aspirations through founder-CEO Joe La Rosa's genuine mission to empower real estate agents with technology and flexible compensation. However, the company's existential financial distress, going-concern doubts, and sub-$1M market cap make long-term strategic thinking a luxury the company may not survive to enjoy. The pivot toward AI computing infrastructure feels reactive and unfocused rather than purpose-driven.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La Rosa's cause — empowering real estate agents through flexible compensation and technology — is genuine and somewhat distinctive in an industry dominated by rigid commission structures [2][3]. CEO La Rosa's 20+ year industry commitment and voluntary salary reduction signal personal alignment with this cause. However, the vision is narrow (agent empowerment within real estate) and hasn't been validated by sustained execution — the company's deepening losses and going-concern doubts undermine the durability of any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No evidence of organizational trust metrics, employee empowerment practices, or cultural strength. The company's going-concern status, 99.88% share price decline over 52 weeks, material weakness in internal controls, and Nasdaq delinquency notification create an environment of existential uncertainty that is antithetical to psychological safety [4][5]. Leadership continuity exists through founder Joe La Rosa, but organizational stability is severely compromised by financial distress.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La Rosa competes against much larger brokerages (Keller Williams, eXp Realty, Compass) and tech-enabled platforms (Zillow, Redfin) without publicly acknowledging these rivals' strengths as motivation for self-improvement [3]. The company's competitive messaging focuses on its own flexible model rather than learning from competitors.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La Rosa's announced pivot toward AI computing infrastructure in 2026, including a non-binding LOI to acquire Consensus Core Technologies, represents an attempted transformation that triggered a sharp stock drop [2]. However, this pivot appears driven by desperation rather than purpose — a sub-$1M market cap real estate brokerage with going-concern doubts pursuing AI infrastructure has neither the capital nor expertise to execute. The company is too young and too financially stressed to demonstrate validated existential flexibility.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Joe La Rosa voluntarily reduced his salary alongside the COO, demonstrating willingness to share financial sacrifice with shareholders [2]. The company also erased $5.5M in debt while pursuing AI computing sites, and continues to invest in JAEME AI development despite going-concern doubts. However, the line between courageous long-term investment and reckless spending when the company may not survive is thin at current cash levels and burn rates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La Rosa Holdings reported 17% revenue growth to $68.5M in FY2025 with gross profit also up 17% to $7.0M, demonstrating demand for its flexible-compensation brokerage model that differentiates from rigid commission structures at traditional brokerages [1]. CEO Joe La Rosa's 50.5% voting control and voluntary salary reduction signal genuine founder alignment [2]. The JAEME AI 2.0 platform automates listing management and marketing for agents, and management's planned 30% fee increase in 2026 could narrow the path toward operating leverage. The company reported erasing $5.5M in debt and doubling unrestricted cash to $3.1M by year-end 2025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LRHC faces existential risk that overwhelms any operational progress. With a sub-$1M market cap, -$32.8M in annual losses on $68.5M revenue (-44.6% profit margin), and auditor-flagged going-concern doubts, the company's survival is uncertain [1][4]. The 1:10 reverse stock split in April 2026 failed to arrest the decline — shares have fallen to $0.425, down 99.88% over 52 weeks, and daily volume has collapsed to ~63K shares ($26K daily value), rendering the stock effectively untradeable [5]. A material weakness in internal controls over revenue recognition forced restatement of prior financials, and Nasdaq delinquency notification creates imminent delisting risk [4]. The AI computing infrastructure pivot — including the LOI to acquire Consensus Core Technologies — lacks credibility given the company's capital constraints and signals strategic desperation rather than disciplined expansion [2]. Not covered by Inspire Insight, limiting visibility for faith-based allocation decisions.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30% fee increase effective 2026, if implemented without significant agent attrition, could meaningfully improve gross margins and narrow the path to operating breakeven on the $68.5M revenue base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JAEME AI 2.0 platform, if successfully adopted across the agent network, could differentiate La Rosa from competing brokerages and attract higher-producing agents seeking technology-enabled productivity gains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Reported $5.5M debt erasure and doubling of unrestricted cash to $3.1M suggests management is taking steps to extend runway — if cash burn reduction continues, the company may reach a path to profitability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doubt from auditors signals existential risk — $3.1M cash with -$32.8M annual losses implies extremely limited operating runway without additional financing that would severely dilute existing shareholders at the current sub-$1M market cap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Daily trading volume of ~63K shares ($26K value) renders the stock effectively illiquid — the position cannot be built or exited in any meaningful size, and Nasdaq delinquency notification creates imminent delisting risk [4][5]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Material weakness in internal controls over revenue recognition required financial restatement, raising fundamental questions about the reliability of reported 17% revenue growth and operating metrics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Real estate brokerage faces meaningful AI disruption risk from multiple vectors — AI-powered platforms like Zillow, Redfin, and Opendoor can automate property searches, valuations, and increasingly, transaction processes that have historically required human agents [2]. However, residential real estate transactions retain a significant human element: negotiations, local market knowledge, emotional support for buyers/sellers, and regulatory complexity create meaningful protection against full AI displacement. La Rosa's JAEME AI platform represents a proactive response to AI disruption by arming agents with AI tools rather than being displaced by them, though the company's tiny scale limits competitive advantage. AI Opportunity (0/1): JAEME AI automates internal agent workflows (listing management, marketing) but does not generate external AI revenue [2]. No quantified AI revenue contribution was identified.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N/A</w:t>
      </w:r>
      <w:r>
        <w:rPr>
          <w:rFonts w:ascii="Calibri" w:hAnsi="Calibri"/>
          <w:b/>
          <w:color w:val="B8860B"/>
          <w:sz w:val="20"/>
        </w:rPr>
        <w:t xml:space="preserve">    NOT COVERED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La Rosa Holdings FY2025 Earnings Release — Revenue $68.5M (+17% YoY), Net Loss $32.8M, Gross Profit $7.0M, Cash Doubled to $3.1M,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La Rosa Holdings CEO Letter to Shareholders, Growth Summit, and AI Pivot — Salary Reduction, JAEME AI 2.0, Consensus Core Technologies LOI,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La Rosa Holdings Leadership Team — larosaholdings.com,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La Rosa Holdings Going-Concern Disclosure, Nasdaq Delinquency, Material Weakness — SEC Filings, The Globe and Mail,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Finance, StockAnalysis — LRHC Quote: Stock Price $0.425, Volume ~63K, 99.88% Decline, 1:10 Reverse Split April 2026,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