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NFLX</w:t>
      </w:r>
      <w:r>
        <w:rPr>
          <w:rFonts w:ascii="Calibri" w:hAnsi="Calibri"/>
          <w:b/>
          <w:color w:val="1A2010"/>
          <w:sz w:val="40"/>
        </w:rPr>
        <w:t xml:space="preserve">  Netflix,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-88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Communication Services · Entertainment · NMS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Netflix operates the world's largest subscription streaming service, offering scripted, unscripted, film, live and games content in 190+ countries with an expanding ad-supported tier. 2026 guidance calls for revenue of $51.0-$51.4B (+13-14%) with a 31.5% operating margin and ads revenue roughly doubling to about $3B [1]. Q2 2026 revenue was $12.6B (+13% YoY), with Q3 guided to +12% [1].</w:t>
      </w:r>
    </w:p>
    <w:p>
      <w:r>
        <w:rPr>
          <w:rFonts w:ascii="Calibri" w:hAnsi="Calibri"/>
          <w:b/>
          <w:color w:val="6E8450"/>
          <w:sz w:val="18"/>
        </w:rPr>
        <w:t>14,000 Employees · https://www.netflix.com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Netflix reinvented itself from DVD-by-mail to global streaming to original studio, and in the last five years launched an ad-supported tier and live events that are now driving a projected ~$3B ads revenue in 2026, roughly double 2025 [1]. AI Deployment (2/2): machine-learning personalization and predictive content analytics ship to 300M+ members, and management is applying generative AI to production and ad products [2]. Market Share (2/2): the global streaming subscriber and engagement leader, with revenue up 16% in Q1 and 13% in Q2 2026 [1]. Pipeline (1/2): the content slate and ad-tech roadmap are visible, but specific dated product launches with revenue visibility are limited. R&amp;D Intensity (1/1): technology and development spend sits above media-industry norms for a company that builds its own recommendation, encoding and ad stack.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'entertain the world' is clear and consistently pursued but is not a deeper purpose beyond the product. Community Impact (1/2): the Netflix Fund for Creative Equity and a published ESG report with a halve-emissions-by-2030 target show general corporate philanthropy rather than distinctive, dollar-quantified programs [3]. Employee Retention (0/2): the 'Keeper Test' high-performance culture draws repeated Glassdoor 'culture of fear' reviews and Netflix sacrifices tenure for talent density, so no mission-driven retention evidence is found [2]. Insider Buying (0/2): no meaningful net insider buying was found; insider activity is dominated by option exercises and sales.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Growth on available metrics (PEG unavailable, excluded). D/E 55.2% beats the 70% target (1.0), ROE 49.5% (1.0, 2x), profit margin 28.2% (1.0), revenue growth 13.4% YoY (1.0) and ~12% 5-yr CAGR (1.0, 2x) all meet targets, and forward P/E 17.6 is under 20 (1.0) [1]. Average volume of 37.2M shares at $67 gives ~$2.5B daily dollar volume, so the liquidity floor is cleared. Weighted score 10.0/10.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Netflix has repeatedly reinvented its model, from DVD to streaming to originals to ads, which is genuine existential flexibility. But its stated purpose is a product mission, its keeper-test culture trades psychological safety for performance, and competition is framed as share and engagement war, so Sinek would read the company as a high-performing but finite player.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'entertain the world' is a clear mission but reads as a product description, interchangeable with other media companies, and strategic shifts such as password-sharing crackdown and ad tiers were driven by growth economics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the 'Keeper Test' and 'we are a team, not a family' framework create performance pressure, and Glassdoor reviews cite a 'culture of fear' where you are only as good as your last success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management frames competition around share of attention and engagement, treating YouTube, Disney and others as rivals to out-scale rather than as sources of learning.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Netflix abandoned its profitable DVD-by-mail franchise for streaming, then moved from licensing to original production and in 2022 added an ad tier it once rejected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Netflix made multi-billion content commitments ahead of profitability and cut its own subscription-first purism for ads, but the moves were aligned with growth and margin targets (31.5% operating margin) rather than costly principled stances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Netflix at $67 (about $279B market cap) is compounding at a 13% revenue pace with a 28.2% profit margin, 49.5% ROE and 17.6x forward earnings; 2026 guidance of $51.0-$51.4B revenue and a 31.5% operating margin is supported by Q1 +16% and Q2 +13% growth [1]. Ads revenue is set to roughly double to ~$3B, pricing power remains intact, and JPMorgan sees Netflix as better insulated from AI disruption than most media and software names 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decelerating growth: Q3 is guided to only +12% and the stock dropped on the outlook, with the shares now below their 50-day average of $75.56 [1]. The Keeper Test culture, 'culture of fear' reviews and net insider selling weaken the Inspiration and Infinite Game scores, and generative-AI video plus YouTube compete for attention [2]. The Inspire score of -88 (Abortion Activism, Exploitation, Sexually Explicit) is a significant faith-alignment concern, though it carries 0% weight in the score.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Advertising revenue roughly doubling to ~$3B in 2026 with a scaled ad-tech stack, adding a higher-margin revenue layer on top of subscriptions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operating-margin expansion toward the 31.5% 2026 target on 12-14% revenue growth, driving EPS growth near 11%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AI-assisted content production and personalization lowering cost per hour of engagement, supporting the JPMorgan 'AI beneficiary' thesis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Growth deceleration: Q3 2026 revenue growth guided to 12% from 16% in Q1, and the stock fell on the lower outlook, compressing the premium multiple if growth falls into single digits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Culture and talent risk from the Keeper Test and 'culture of fear' Glassdoor commentary, with no net insider buying to signal leadership conviction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Generative-AI video and creator platforms competing for attention and lowering content-production barriers, which Netflix itself added to its 10-K risk factors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JPMorgan upgraded Netflix in March 2026 saying it is better insulated from AI disruption than peers because storytelling, talent and a global franchise library remain the moat, while AI lowers content production cost and improves discovery and ad measurement [2]. Netflix did add generative AI to its 10-K competitive risk factors, and AI-generated video from low-cost entrants is a long-term attention-competition risk [2]. AI Opportunity (0/1): AI improves recommendations and ads, but no specific AI-attributed revenue figure is reported.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-88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Abortion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Exploitation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Sexually Explicit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Netflix Q1 and Q2 2026 Earnings Releases (8-K), SEC, CNBC and Variety, April and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JPMorgan upgrade note (CNBC, March 2026); Glassdoor and Comparably Netflix culture and leadership reviews; Fortune,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Netflix ESG reporting and 2026 proxy (DEF 14A) shareholder proposal on ESG ROI, SEC,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NFLX key statistics,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