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NKTR</w:t>
      </w:r>
      <w:r>
        <w:rPr>
          <w:rFonts w:ascii="Calibri" w:hAnsi="Calibri"/>
          <w:b/>
          <w:color w:val="1A2010"/>
          <w:sz w:val="40"/>
        </w:rPr>
        <w:t xml:space="preserve">  Nektar Therapeutics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2026-09-29 · Inspire: 36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43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Biotechnology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Nektar Therapeutics is a clinical-stage biopharmaceutical company focused on immunotherapy, developing rezpegaldesleukin as its lead regulatory T-cell stimulator for atopic dermatitis (Phase 3 ZENITH-AD), alopecia areata, and Type 1 diabetes. The pipeline includes NKTR-0165 (ulcerative colitis, vitiligo, MS), NKTR-0166 (autoimmune), NKTR-422 (fibrosis), and NKTR-255 (solid tumors). Founded in 1990 and headquartered in San Francisco with 63 employees, the company reported H1 2026 revenue of $21.0M (primarily royalties) and a net loss of $85.5M, with $1.02B in cash and investments as of June 2026.</w:t>
      </w:r>
    </w:p>
    <w:p>
      <w:r>
        <w:rPr>
          <w:rFonts w:ascii="Calibri" w:hAnsi="Calibri"/>
          <w:b/>
          <w:color w:val="6E8450"/>
          <w:sz w:val="18"/>
        </w:rPr>
        <w:t>63 Employees · https://www.nektar.com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Nektar pivoted from failed oncology (bempegaldesleukin/BMS partnership terminated 2022) to autoimmune immunotherapy, and rezpegaldesleukin's Phase 2b RADICAL trial in atopic dermatitis delivered statistically significant results across primary and secondary endpoints, triggering a 287% stock surge [1][3]. However, the December 2025 REZOLVE-AA alopecia areata trial disclosure — four patients with major eligibility violations — triggered securities fraud litigation and undermined trial execution credibility [3]. AI Deployment (0/2): No evidence of AI-driven drug discovery or computational chemistry platforms at Nektar; the 63-person team relies on traditional immunology expertise [2]. Market Share (2/2): Nektar's PEGylated IL-2 regulatory T-cell biology is differentiated in autoimmune, and a $90M jury verdict against Eli Lilly for breaching the rezpegaldesleukin license confirms the IP's commercial value [3]. Seven major pharma collaboration agreements demonstrate platform credibility. Product Pipeline (2/2): Phase 3 ZENITH-AD program launched July 2026, alongside Phase 2b trials in alopecia areata and Type 1 diabetes, plus preclinical NKTR-0165/0166/422/255 — H1 2026 R&amp;D spend of $74.8M reflects Phase 3 ramp-up [1]. R&amp;D Intensity (0/1): R&amp;D of $74.8M in H1 2026 against $21.0M revenue reflects pre-commercial cash burn rather than productive innovation intensity.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Nektar's mission to develop immunomodulatory medicines for serious immune-mediated diseases is clear and addresses genuine unmet need in autoimmune disorders, but is standard biotech language rather than a distinctive transformative purpose [2]. Community Impact (0/2): No evidence of charitable programs, foundation activity, or community investment; a 63-person pre-commercial biotech has limited capacity beyond its drug development mission. Employee Retention (0/2): Comparably ranks Nektar's executive team in the bottom 20% of similarly-sized companies, average management tenure is 1.3 years despite CEO Robin's 19-year tenure, and the company executed a 70% workforce reduction in 2022 followed by further ~60% cuts [2][3]. Insider Buying (0/2): No meaningful insider buying — shareholders filed suit alleging directors sold $171M in stock at artificially inflated prices based on cherry-picked trial data, and CEO Robin sold 20,000 shares in June 2026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AT RISK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Growth-sleeve metrics. Nektar's financial profile reflects a pre-commercial biotech: profit margin of -287.8% and ROE of -35.8% both score at the zero floor, with H1 2026 generating only $21.0M in royalty revenue against $74.8M in R&amp;D expense and an $85.5M net loss [1]. D/E of 15.1% is excellent (score 1.0), reflecting the $1.02B cash position as of June 2026 — quadrupled from $245.8M in December 2025 through capital raises [1]. Revenue declined 9.3% YoY in Q2 2026 ($10.1M vs $11.2M, score 0.36). Forward P/E and PEG are negative/meaningless with -$10.84 forward EPS and are excluded. Daily dollar volume of ~$55.7M clears the $1M liquidity floor 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Nektar demonstrates existential flexibility through its successful pivot from failed oncology to autoimmune immunotherapy, and the 36-year operating history shows persistence. The $1.02B cash raise and Phase 3 ZENITH-AD launch in July 2026 reflect forward commitment. However, governance controversies — insider trading lawsuits, securities fraud class actions over concealed trial violations, and bottom-20% executive team ratings — undermine the trust and leadership dimensions critical to infinite-game play.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Developing immunotherapy for autoimmune diseases addresses genuine unmet patient need — atopic dermatitis affects 30M+ Americans with limited treatment options [1]. The 36-year persistence through multiple drug failures demonstrates commitment beyond near-term returns. However, the insider trading lawsuit alleging $171M in director enrichment through cherry-picked trial data suggests financial motivation may override patient mission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The 63-person team is lean, but Comparably ranks Nektar's executive team in the bottom 20% of similarly-sized companies with average management tenure of 1.3 years [2]. Glassdoor reviews describe executive leadership as 'questionable at best' while acknowledging good people at lower levels. Two severe layoff rounds (70% in 2022, ~60% of remainder thereafter) and active securities fraud litigation alleging concealed trial violations create a low-trust, high-instability environment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Nektar competes against Dupixent (Sanofi/Regeneron, $13B+ in atopic dermatitis), JAK inhibitors (AbbVie's Rinvoq, Pfizer's Cibinqo), and emerging TYK2 inhibitors [1]. The company positions rezpegaldesleukin's IL-2 mechanism as differentiated — targeting underlying immune imbalance rather than broad immunosuppression — demonstrating competitive self-awareness. The pivot from failed oncology after BMS collaboration collapse shows willingness to learn from losses.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(2/2): Nektar executed a fundamental strategic pivot from oncology (bempegaldesleukin failed 2022) to autoimmune immunotherapy, advancing rezpegaldesleukin through Phase 2b with statistically significant results that triggered a 287% stock surge [3]. The company also transformed its business model from partnership-dependent to independent Phase 3 developer, raising capital to build $1.02B cash for global ZENITH-AD trials [1]. This represents genuine existential flexibility — willingness to abandon a failing strategy and rebuild around a new thesis.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Investing $150M+ annually in R&amp;D with only $55M in declining royalty revenue demonstrates willingness to bet on long-term outcomes, and launching the ZENITH-AD Phase 3 despite the REZOLVE-AA setback shows persistence [1]. However, the securities fraud class action alleging management concealed trial enrollment violations for up to ten months, combined with $171M in insider selling, undercuts claims of principled leadership courage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Nektar offers asymmetric biotech upside with rezpegaldesleukin targeting the $20B+ atopic dermatitis market dominated by Dupixent ($13B+ annual sales). The Phase 2b RADICAL trial delivered statistically significant results across primary and secondary endpoints, triggering a 287% stock surge and analyst price target increases to $153 [1][3]. The $1.02B cash position (quadrupled from $245.8M in December 2025) provides multi-year runway to fund the Phase 3 ZENITH-AD program launched July 2026 without near-term dilution risk. The $90M jury verdict against Eli Lilly for breaching the rezpegaldesleukin license confirms the IP's commercial value and provides additional capital [3].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binary clinical risk and governance concerns. Nektar has a history of late-stage failures — bempegaldesleukin collapsed in 2022, and the REZOLVE-AA alopecia areata trial was compromised by four patients with major eligibility violations, triggering securities fraud litigation alleging management concealed the issues for ten months [3]. Drug safety concerns about rezpegaldesleukin dropout rates could signal tolerability problems that worsen in Phase 3. With forward EPS of -$10.84, H1 2026 net loss of $85.5M, and annual burn exceeding $250M, the $2.1B market cap is entirely dependent on Phase 3 success [1]. Short interest at 18.5% reflects significant skepticism, and insider selling (CEO Robin sold 20K shares in June 2026) rather than buying signals limited management conviction at current prices [4]. The stock has declined 45% from its 52-week high of $109 to $60.40.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Phase 3 ZENITH-AD program (initiated July 2026) for rezpegaldesleukin in atopic dermatitis represents the primary value-creation catalyst — positive data could support regulatory filing against the $20B+ AD market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$90M jury verdict against Eli Lilly for rezpegaldesleukin license breach provides both capital recovery and commercial IP validation, with potential for additional damages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Pipeline diversification across Phase 2b alopecia areata and Type 1 diabetes trials, plus preclinical NKTR-0165/0166/422/255 programs, provides multiple shots on goal beyond the lead program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Binary Phase 3 risk — bempegaldesleukin failed late-stage previously, REZOLVE-AA was compromised by enrollment violations, and drug safety concerns about rezpegaldesleukin dropout rates could surface in larger ZENITH-AD trials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Active securities fraud class action and insider trading lawsuits create material litigation, financial, and reputational overhang regardless of clinical outcomes — the allegations of concealed trial violations for ten months undermine management credibility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Annual cash burn exceeding $250M with only $55M in declining royalty revenue means the $1.02B cash position provides approximately 3-4 years of runway — a Phase 3 failure would leave the company with no near-term revenue path and a depleting balance sheet [1][4]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(5/9): Nektar's core business — developing novel immunotherapy biologics through polymer conjugation chemistry — requires physical wet-lab science, human clinical trials, and FDA regulatory review that AI cannot substitute or bypass [2]. However, AI-driven drug discovery platforms (Recursion, Insilico Medicine, Iambic Therapeutics) could accelerate competitor development of autoimmune therapies, compressing Nektar's competitive window before Phase 3 data mature. The company's 47 disclosed risk factors include 23% categorized as 'Tech &amp; Innovation,' reflecting awareness of technological disruption [2]. AI Opportunity (1/1): Biotech broadly benefits from AI in target identification, clinical trial design, and patient stratification — tools that could help optimize ZENITH-AD enrollment and reduce the $150M+ annual R&amp;D burn — though Nektar has disclosed no specific AI adoption initiatives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36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Nektar Therapeutics Q1 &amp; Q2 2026 Financial Results — Nektar IR, Nasdaq Press Release, PRNewswire,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Nektar Therapeutics Leadership &amp; Culture — Glassdoor Reviews, Comparably Executive Ratings, Simply Wall St Management Analysis, TipRanks Risk Factors,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Nektar Therapeutics Legal &amp; ESG Issues — Bloomberg Law insider trading suit, TipRanks safety/legal analysis, Drug Discovery Trends $90M Lilly verdict, Newsfilecorp class action,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 — NKTR Key Statistics and Financial Data,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