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NN</w:t>
      </w:r>
      <w:r>
        <w:rPr>
          <w:rFonts w:ascii="Calibri" w:hAnsi="Calibri"/>
          <w:b/>
          <w:color w:val="1A2010"/>
          <w:sz w:val="40"/>
        </w:rPr>
        <w:t xml:space="preserve">  NextNav Inc.</w:t>
      </w:r>
    </w:p>
    <w:p>
      <w:pPr>
        <w:spacing w:after="120"/>
      </w:pPr>
      <w:r>
        <w:rPr>
          <w:rFonts w:ascii="Calibri" w:hAnsi="Calibri"/>
          <w:b/>
          <w:color w:val="6E8450"/>
          <w:sz w:val="18"/>
        </w:rPr>
        <w:t>GROWTH SLEEVE · 2026-09-25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NextNav develops precise 3D positioning solutions using terrestrial broadcast signals, with two core products: Pinnacle (vertical/altitude location for E911 calls) and TerraPoiNT (GPS-resilient positioning network for national security applications). The company went public via SPAC merger in 2021 and is seeking FCC approval to deploy a nationwide terrestrial positioning network using 900 MHz spectrum, though the petition faces opposition from the EFF and IEEE over interference concerns. Revenue remains minimal at ~$3.8M annually (FY2026E) against $44.4M in H1 2026 net losses, while the company maintains $228.8M in cash and marketable securities. Market cap is approximately $2.0B.</w:t>
      </w:r>
    </w:p>
    <w:p>
      <w:r>
        <w:rPr>
          <w:rFonts w:ascii="Calibri" w:hAnsi="Calibri"/>
          <w:b/>
          <w:color w:val="6E8450"/>
          <w:sz w:val="18"/>
        </w:rPr>
        <w:t>120 Employees · https://nextnav.com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NextNav developed Pinnacle for vertical positioning in E911 calls and TerraPoiNT as a GPS-resilient terrestrial positioning network, representing a novel technology approach to a real infrastructure problem [3]. However, commercial traction remains minimal with only ~$3.8M in projected FY2026 revenue, and neither product has achieved meaningful market adoption after five years as a public company [1]. AI Deployment (0/2): No AI-powered products shipping or AI-driven cost savings reported; the company's technology stack is RF signal-based positioning, not AI-related. Market Share (0/2): NextNav occupies a niche in terrestrial positioning with no meaningful market share in the broader PNT (Position, Navigation, Timing) market dominated by GPS and established defense contractors. Product Pipeline (1/2): The TerraPoiNT nationwide terrestrial PNT network represents a specific next-gen product with a defined regulatory pathway (FCC 900 MHz spectrum petition), though the timeline remains uncertain due to significant industry opposition from the EFF and IEEE's 802 LAN/MAN Standards Committee [3]. R&amp;D Intensity (1/1): As a pre-revenue technology company, the vast majority of NextNav's $26M+ annual operating expenses constitute R&amp;D and technology development, well above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NextNav's mission centers on enabling precise positioning to protect and empower people — connecting the company's work to public safety (911 vertical location) and national security (GPS resilience) [3]. The purpose is clear and identifies both what the company does and for whom, but lacks the distinctiveness or transformative ambition that would differentiate it from other positioning/defense technology companies. Community Impact (0/2): No evidence of charitable programs, community investment, or foundation activity found in public materials. Employee Retention (0/2): Glassdoor reviews since CEO Mariam Sorond's appointment in November 2023 describe significant cultural deterioration — employees report a once-collaborative environment has become 'miserable, toxic and political,' with senior management shutting down dialog and legacy staff being sidelined [2]. Insider Buying (0/2): No evidence of meaningful net insider buying by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several excluded due to the company's pre-revenue/unprofitable status. D/E of 3.9% reflects a near-debt-free balance sheet supported by $228.8M in cash from the 2021 SPAC merger, scoring 1.0 against the 70% target [1]. However, ROE of -77.9% and profit margin of 0.0% both score 0.0, reflecting a company burning ~$44M in net losses per half-year with only ~$1.15M in quarterly revenue [1]. Revenue growth YoY of -4.3% scores 0.52 against the 10% target, reflecting declining revenue from an already minimal base. Forward P/E of -25.4x is excluded from scoring as the metric has no meaningful interpretation for companies with negative forward earnings. Revenue Growth 5yr CAGR and Forward PEG are unavailable. The stock clears the liquidity floor with ~$37.5M in daily trading volume (2.6M shares x $14.45).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NextNav exhibits a predominantly finite game mindset — a company focused on a single regulatory bet (FCC 900 MHz spectrum approval) without demonstrating the organizational resilience, trust, or adaptability that characterize infinite game players. The CEO transition in November 2023 from co-founder Ganesh Pattabiraman to Mariam Sorond disrupted whatever institutional culture existed, with Glassdoor reviews describing a shift to a political and toxic environment [2]. The company's strategy depends entirely on a binary regulatory outcome rather than building enduring capabilities.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NextNav's purpose around enabling precise positioning for public safety and national security connects the company's work to something meaningful — saving lives through better 911 location accuracy and protecting critical infrastructure through GPS resilience [3]. However, the cause reads more as a product description than a vision of a better future. The CEO transition from the co-founder to an outside hire in 2023 suggests the cause isn't deeply embedded in organizational identity, and the company's aggressive spectrum petition strategy raises questions about whether the stated purpose genuinely drives strategic decisions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picture of a low-trust environment since CEO Mariam Sorond took over in November 2023 [2]. Employees describe a shift from a collaborative culture to one that is 'miserable, toxic and political,' with senior management shutting down questions and dialog, legacy staff being sidelined, and institutional knowledge dismissed. The reviews cite poor leadership skills that transformed a non-political environment into a highly political and toxic one, indicating a breakdown in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NextNav's competitive positioning around the 900 MHz spectrum petition has been characterized by critics as a 'callous land-grab' that would disrupt millions of existing IoT devices, suggesting a finite approach to gaining competitive advantage rather than learning from rivals [3]. The company frames its strategy around regulatory capture rather than competing on the merits of its technology against GPS, WiFi positioning, or other alternatives.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NextNav has remained narrowly focused on terrestrial positioning technology since its founding, without any transformative pivot or strategic reinvention. The company has evolved its product applications (from Pinnacle vertical positioning to TerraPoiNT GPS resilience) but these represent extensions of the same core technology rather than existential flexibility [3]. The company's entire strategy hinges on a single regulatory outcome (FCC spectrum approval), suggesting rigidity rather than adaptive capacity.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NextNav has invested heavily in R&amp;D and spectrum development despite accumulating $44.4M in net losses in H1 2026 alone, maintaining a long-term bet on terrestrial positioning infrastructure when the commercial payoff remains years away [1]. The pursuit of the 900 MHz spectrum petition despite organized opposition from the EFF, IEEE, and IoT industry demonstrates willingness to take an unpopular path. However, this persistence could also be interpreted as a lack of alternatives rather than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NextNav at $14.45 with a $2.0B market cap represents a speculative bet on the FCC approving the company's petition to repurpose 900 MHz spectrum for a nationwide terrestrial positioning network. The bull case rests on the company's $228.8M cash position providing runway through the regulatory process, the genuine public safety need for better vertical positioning (FCC E911 Z-axis mandate), and the national security value of GPS-resilient positioning infrastructure [1][3]. If approved, the 900 MHz spectrum could be worth multiples of the current market cap given spectrum valuations in adjacent bands, and NextNav would have a de facto monopoly on terrestrial PNT. The TerraPoiNT technology has been validated in government demonstrations, and reduced H1 2026 net losses of $44.4M versus $121.8M in H1 2025 suggest improving capital efficiency.</w:t>
      </w:r>
    </w:p>
    <w:p>
      <w:pPr>
        <w:spacing w:after="120"/>
      </w:pPr>
      <w:r>
        <w:rPr>
          <w:rFonts w:ascii="Calibri" w:hAnsi="Calibri"/>
          <w:b w:val="0"/>
          <w:color w:val="3A4A28"/>
          <w:sz w:val="20"/>
        </w:rPr>
        <w:t>The bear case is severe: NextNav generates only ~$3.8M in projected FY2026 revenue against a $2.0B valuation, creating a price-to-sales ratio exceeding 500x — entirely dependent on a binary regulatory outcome with powerful opposition [1][3]. The Electronic Frontier Foundation has publicly condemned the 900 MHz petition as a 'callous land-grab,' and IEEE's 802 Committee warned it could disrupt millions of deployed IoT devices, creating substantial political obstacles [3]. The CEO transition to Mariam Sorond has coincided with significant cultural deterioration per Glassdoor reviews, raising governance concerns [2]. Even with approval, deploying a nationwide terrestrial network would require billions in capital investment with no proven commercial demand at scale. The company has been burning $80-90M annually with no clear path to profitability, and the $228.8M cash position provides only 2-3 years of runway at current burn rates. Without FCC approval, the investment thesis collapses entirely.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FCC approval of the 900 MHz spectrum petition for terrestrial positioning network deployment would unlock a de facto monopoly on nationwide GPS-resilient positioning infrastructure, with spectrum value potentially exceeding the current $2.0B market cap [3]</w:t>
      </w:r>
    </w:p>
    <w:p>
      <w:pPr>
        <w:spacing w:before="40" w:after="40"/>
        <w:ind w:left="283"/>
      </w:pPr>
      <w:r>
        <w:rPr>
          <w:rFonts w:ascii="Calibri" w:hAnsi="Calibri"/>
          <w:b/>
          <w:color w:val="4A6B25"/>
          <w:sz w:val="20"/>
        </w:rPr>
        <w:t xml:space="preserve">2. </w:t>
      </w:r>
      <w:r>
        <w:rPr>
          <w:rFonts w:ascii="Calibri" w:hAnsi="Calibri"/>
          <w:b w:val="0"/>
          <w:color w:val="3A4A28"/>
          <w:sz w:val="20"/>
        </w:rPr>
        <w:t>Continued reduction in net losses — H1 2026 losses of $44.4M were 64% lower than H1 2025's $121.8M — could extend the company's cash runway beyond the current 2-3 year window while the regulatory process unfolds [1]</w:t>
      </w:r>
    </w:p>
    <w:p>
      <w:pPr>
        <w:spacing w:before="40" w:after="40"/>
        <w:ind w:left="283"/>
      </w:pPr>
      <w:r>
        <w:rPr>
          <w:rFonts w:ascii="Calibri" w:hAnsi="Calibri"/>
          <w:b/>
          <w:color w:val="4A6B25"/>
          <w:sz w:val="20"/>
        </w:rPr>
        <w:t xml:space="preserve">3. </w:t>
      </w:r>
      <w:r>
        <w:rPr>
          <w:rFonts w:ascii="Calibri" w:hAnsi="Calibri"/>
          <w:b w:val="0"/>
          <w:color w:val="3A4A28"/>
          <w:sz w:val="20"/>
        </w:rPr>
        <w:t>Growing geopolitical concerns about GPS vulnerability to jamming and spoofing could accelerate government and DoD interest in NextNav's TerraPoiNT alternative positioning system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FCC denial or indefinite delay of the 900 MHz spectrum petition would collapse the core investment thesis — organized opposition from EFF, IEEE, and the IoT industry creates substantial political headwinds that may prove insurmountable [3]</w:t>
      </w:r>
    </w:p>
    <w:p>
      <w:pPr>
        <w:spacing w:before="40" w:after="40"/>
        <w:ind w:left="283"/>
      </w:pPr>
      <w:r>
        <w:rPr>
          <w:rFonts w:ascii="Calibri" w:hAnsi="Calibri"/>
          <w:b/>
          <w:color w:val="4A6B25"/>
          <w:sz w:val="20"/>
        </w:rPr>
        <w:t xml:space="preserve">2. </w:t>
      </w:r>
      <w:r>
        <w:rPr>
          <w:rFonts w:ascii="Calibri" w:hAnsi="Calibri"/>
          <w:b w:val="0"/>
          <w:color w:val="3A4A28"/>
          <w:sz w:val="20"/>
        </w:rPr>
        <w:t>Cash burn of ~$80-90M annually against only ~$3.8M in projected FY2026 revenue means the $228.8M cash position provides approximately 2.5 years of runway, and failure to secure regulatory approval within that window would force dilutive capital raises [1]</w:t>
      </w:r>
    </w:p>
    <w:p>
      <w:pPr>
        <w:spacing w:before="40" w:after="40"/>
        <w:ind w:left="283"/>
      </w:pPr>
      <w:r>
        <w:rPr>
          <w:rFonts w:ascii="Calibri" w:hAnsi="Calibri"/>
          <w:b/>
          <w:color w:val="4A6B25"/>
          <w:sz w:val="20"/>
        </w:rPr>
        <w:t xml:space="preserve">3. </w:t>
      </w:r>
      <w:r>
        <w:rPr>
          <w:rFonts w:ascii="Calibri" w:hAnsi="Calibri"/>
          <w:b w:val="0"/>
          <w:color w:val="3A4A28"/>
          <w:sz w:val="20"/>
        </w:rPr>
        <w:t>Cultural deterioration under CEO Mariam Sorond — with Glassdoor reviews describing a toxic, political environment and legacy staff departures — threatens the institutional knowledge and technical talent critical to a small technology company's execution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NextNav's core technology — terrestrial broadcast positioning using dedicated RF spectrum — operates in the physical world and cannot be replicated by AI algorithms [3]. Precise 3D positioning requires actual radio tower infrastructure and spectrum rights, creating a structural moat that software alone cannot displace. The FCC regulatory pathway and spectrum licensing add further protection. However, the company scores PROTECTED rather than IMMUNE because AI-enhanced competing positioning technologies (WiFi fingerprinting, sensor fusion, ultra-wideband) could erode NextNav's value proposition before its network is deployed, and the company has no proven commercial moat given its minimal revenue base [1]. The regulatory risk around the 900 MHz spectrum petition — with the EFF calling it a 'callous land-grab' and IEEE warning of disruption to millions of IoT devices — adds uncertainty about whether the protected technology will ever reach market [3]. AI Opportunity (0/1): No AI-driven revenue or AI products. The company's technology is based on RF signal propagation, not artificial intelligence.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NextNav Q2 2026 Earnings and 10-Q — Revenue $1.15M, H1 2026 Net Loss $44.4M (vs. $121.8M H1 2025), Cash and Marketable Securities $228.8M, FY2026 Revenue Forecast $3.79M — SEC Filing,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NextNav CEO Transition and Culture — Mariam Sorond Appointed CEO November 2023, Glassdoor Reviews Citing Toxic Culture Shift, Legacy Staff Departures — NextNav Press Release, Glassdoor, 2023-2026</w:t>
      </w:r>
    </w:p>
    <w:p>
      <w:pPr>
        <w:spacing w:before="20" w:after="20"/>
        <w:ind w:left="170"/>
      </w:pPr>
      <w:r>
        <w:rPr>
          <w:rFonts w:ascii="Calibri" w:hAnsi="Calibri"/>
          <w:b/>
          <w:color w:val="4A6B25"/>
          <w:sz w:val="15"/>
        </w:rPr>
        <w:t xml:space="preserve">3. </w:t>
      </w:r>
      <w:r>
        <w:rPr>
          <w:rFonts w:ascii="Calibri" w:hAnsi="Calibri"/>
          <w:b w:val="0"/>
          <w:color w:val="3A4A28"/>
          <w:sz w:val="17"/>
        </w:rPr>
        <w:t>NextNav 900 MHz Spectrum Petition — FCC Regulatory Path for TerraPoiNT GPS Alternative, EFF 'Callous Land-Grab' Criticism, IEEE 802 Committee IoT Disruption Warning — Electronic Frontier Foundation, IEEE Spectrum, R Street Institute,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