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OMER</w:t>
      </w:r>
      <w:r>
        <w:rPr>
          <w:rFonts w:ascii="Calibri" w:hAnsi="Calibri"/>
          <w:b/>
          <w:color w:val="1A2010"/>
          <w:sz w:val="40"/>
        </w:rPr>
        <w:t xml:space="preserve">  Omeros Corporation</w:t>
      </w:r>
    </w:p>
    <w:p>
      <w:pPr>
        <w:spacing w:after="120"/>
      </w:pPr>
      <w:r>
        <w:rPr>
          <w:rFonts w:ascii="Calibri" w:hAnsi="Calibri"/>
          <w:b/>
          <w:color w:val="6E8450"/>
          <w:sz w:val="18"/>
        </w:rPr>
        <w:t>GROWTH SLEEVE · 2026-09-11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Omeros is a commercial-stage biopharmaceutical company founded and led for over 31 years by Chairman, CEO, and President Gregory A. Demopulos, focused on first-in-class protein and small-molecule therapeutics for complement-mediated diseases. Its lead product, YARTEMLEA (narsoplimab-wuug), a first-in-class MASP-2 inhibitor, was FDA-approved in December 2025 for hematopoietic stem cell transplant-associated thrombotic microangiopathy (TA-TMA) — a condition with no other approved treatment — and generated $28.5 million of net product revenue in Q2 2026, up from $9.9 million in Q1 2026. A permanent reimbursement J-code and CMS New Technology Add-on Payment status took effect in 2026, but in June 2026 the European Medicines Agency's CHMP adopted a negative opinion on narsoplimab's EU marketing authorization, triggering a sharp stock decline and a subsequent securities-fraud investigation into the company's related investor disclosures.</w:t>
      </w:r>
    </w:p>
    <w:p>
      <w:r>
        <w:rPr>
          <w:rFonts w:ascii="Calibri" w:hAnsi="Calibri"/>
          <w:b/>
          <w:color w:val="6E8450"/>
          <w:sz w:val="18"/>
        </w:rPr>
        <w:t>210 Employees · https://www.omeros.com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Omeros transformed from a decades-long clinical-stage company into a commercial-stage biopharma with the December 2025 FDA approval and 2026 launch of YARTEMLEA, the first-in-class MASP-2 inhibitor for TA-TMA, followed by securing a permanent reimbursement J-code and CMS New Technology Add-on Payment status expanding hospital access starting October 2026 — a genuinely transformative, multi-year execution [1]. AI Deployment (0/2): No evidence of AI-powered products or AI-driven cost/revenue benefits was found; Omeros relies on a hybrid internal-external execution model for development and manufacturing rather than disclosed AI tooling [2]. Market Share (2/2): YARTEMLEA is the only FDA-approved treatment for TA-TMA, giving Omeros a de facto category-defining, near-monopoly position in a condition with 'no approved treatment' previously available [1]. Product Pipeline (1/2): Omeros maintains a broader pipeline of first-in-class small-molecule and antibody programs targeting complement-mediated diseases, cancers, and addictive/compulsive disorders, but no specific next-generation program with a named launch date and revenue visibility was identified [2]. R&amp;D Intensity (0/1): No R&amp;D-as-percentage-of-revenue comparison versus biotech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Omeros states it 'think[s] differently and innovate[s] relentlessly in pursuit of elegant solutions to the most difficult challenges facing patients,' targeting previously untapped biological mechanisms — a specific, thoughtful purpose reflected in the MASP-2 mechanism (which avoids interfering with the classical complement pathway, unlike competing complement drugs), and reinforced by founder Gregory Demopulos's 31-year, single-founder tenure pursuing first-in-class science through repeated setbacks [1][2]. Community Impact (0/2): No specific charitable programs or community investment figures were found. Employee Retention (0/2): No tenure or turnover data was found; the company describes 'collaborative innovation' as a core value but without supporting hard data. Insider Buying (0/2): Net insider selling was identified — Director Thomas Cable, VP/General Counsel Peter Cancelmo, and VP Finance David Borges all sold shares in August 2026 following the post-earnings rally, with no offsetting open-market insider purchases found; CEO Demopulos received a large stock option grant (1,000,000 options in July 2026) rather than making an open-market purchase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Growth-sleeve stock. Debt-to-equity and return on equity were floored at zero (rather than excluded) because Omeros has a history of negative stockholders' equity from accumulated losses, making the raw ratios (D/E of approximately -194%) directionally meaningless if run through the standard 'lower is better' formula — a negative-equity balance sheet represents worse, not better, leverage risk than the 300% floor [4][5]. Profit margin was also floored at zero: TTM GAAP net income was distorted by a large non-recurring gain (likely tied to a royalty-monetization or debt-related transaction from prior periods) that does not reflect core operating profitability, which remains negative on an underlying basis despite the YARTEMLEA launch. Revenue growth YoY of approximately 231% (Q2 2026 $28.5M net product revenue vs. $8.6M in Q2 2025, when narsoplimab was still pre-launch) and Forward P/E of 20.60 were the only metrics scored on their merits, both scoring near or at maximum. The company still carries $70.8 million (reduced to ~$40.3M after July 2026 repurchases) of convertible notes due 2029. Liquidity is not a constraint at ~$22.9M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Omeros presents a genuinely Sinek-style infinite game narrative on the courage and just-cause dimensions: founder-CEO Gregory Demopulos persisted for over a decade through multiple regulatory setbacks and severe capital constraints to bring narsoplimab to approval, a textbook example of costly long-term conviction. However, the company's business-model transformation was driven substantially by the necessity of a single drug's fate rather than a broader proactive strategy, and the ongoing securities-fraud investigation tied to the EMA's negative opinion introduces a real governance question mark that tempers the just-cause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Omeros's stated purpose — pursuing 'elegant solutions to the most difficult challenges facing patients' through first-in-class mechanisms — has been genuinely lived out through founder Demopulos's 31-year tenure and the decade-plus pursuit of narsoplimab through multiple complete response letters before eventual FDA approval, but the June 2026 EMA negative opinion and the resulting Pomerantz LLP securities-fraud investigation into whether the company misled investors about approval prospects introduces a credibility question that keeps this below the top score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Omeros describes 'collaborative innovation' as core to its culture, with teams of 'smart, hard-working and creative individuals' collaborating toward first-in-class science, but no hard retention, tenure, or turnover data was found to support a rating above an adequate-trust baseline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YARTEMLEA has no direct approved competitor in TA-TMA, and no management commentary was found framing competitors in adjacent complement-mediated disease markets as sources of learning 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Omeros transitioned from a royalty/licensing-dependent model (monetizing OMIDRIA royalties to fund operations while narsoplimab remained in clinical trials) to a direct commercial-stage biopharma with its own sales infrastructure for YARTEMLEA — a real business-model shift, though driven substantially by the necessity of a single drug's approval rather than a broader proactive diversification strategy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Leadership persisted with narsoplimab through multiple FDA rejections and complete response letters over more than a decade, continuing to fund the program through dilutive financing and periods of severe financial strain (including years of net losses exceeding $150 million annually) rather than abandoning the asset, ultimately achieving FDA approval in December 2025 — a clear, sustained pattern of costly long-term conviction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Omeros has crossed the hardest threshold in biopharma — regulatory approval and commercial launch of a first-in-class drug — with YARTEMLEA (narsoplimab) generating $28.5 million of net product revenue in Q2 2026, up 188% sequentially from $9.9 million in Q1, and roughly 231% above the $8.6 million of pre-launch royalty revenue in Q2 2025 [1]. As the only FDA-approved treatment for TA-TMA, a serious complication of stem-cell transplantation with high mortality and previously no approved therapy, YARTEMLEA holds a de facto monopoly position, and the July 2026 activation of a permanent reimbursement J-code plus CMS New Technology Add-on Payment status (effective October 2026) should further expand hospital-level access and adoption [1]. Founder-CEO Gregory Demopulos's three-decade, single-founder persistence through years of regulatory setbacks to reach this point is a genuine demonstration of long-term conviction that Sinek would recognize as courage to lead.</w:t>
      </w:r>
    </w:p>
    <w:p>
      <w:pPr>
        <w:spacing w:after="120"/>
      </w:pPr>
      <w:r>
        <w:rPr>
          <w:rFonts w:ascii="Calibri" w:hAnsi="Calibri"/>
          <w:b w:val="0"/>
          <w:color w:val="3A4A28"/>
          <w:sz w:val="20"/>
        </w:rPr>
        <w:t>The bear case centers on financial fragility, governance risk, and execution uncertainty despite the approval win. Omeros carries a history of negative stockholders' equity from accumulated losses and $40-70 million of convertible notes due 2029, and its recently reported TTM net income appears materially inflated by a non-recurring gain unrelated to core operations, masking the fact that underlying profitability remains unproven even after the launch [4][5]. The June 2026 CHMP negative opinion on narsoplimab's EU marketing authorization triggered a 19% single-day stock decline and a Pomerantz LLP securities-fraud investigation into whether Omeros misled investors about the drug's European approval prospects — an unresolved legal overhang that could result in material liability or reputational damage regardless of outcome [3]. With only a single approved product driving the current re-rating and net insider selling by multiple executives following the post-earnings rally, the stock's durability depends heavily on continued U.S. commercial execution and successful resolution of the EU regulatory setback.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CMS New Technology Add-on Payment (NTAP) status for YARTEMLEA becomes effective for hospital reimbursement in October 2026, which should meaningfully expand inpatient adoption beyond the initial launch cohort [1]</w:t>
      </w:r>
    </w:p>
    <w:p>
      <w:pPr>
        <w:spacing w:before="40" w:after="40"/>
        <w:ind w:left="283"/>
      </w:pPr>
      <w:r>
        <w:rPr>
          <w:rFonts w:ascii="Calibri" w:hAnsi="Calibri"/>
          <w:b/>
          <w:color w:val="4A6B25"/>
          <w:sz w:val="20"/>
        </w:rPr>
        <w:t xml:space="preserve">2. </w:t>
      </w:r>
      <w:r>
        <w:rPr>
          <w:rFonts w:ascii="Calibri" w:hAnsi="Calibri"/>
          <w:b w:val="0"/>
          <w:color w:val="3A4A28"/>
          <w:sz w:val="20"/>
        </w:rPr>
        <w:t>Potential reversal of the EMA's negative opinion through the requested re-examination process would reopen the European market opportunity for narsoplimab and could resolve part of the securities-fraud overhang [1][3]</w:t>
      </w:r>
    </w:p>
    <w:p>
      <w:pPr>
        <w:spacing w:before="40" w:after="40"/>
        <w:ind w:left="283"/>
      </w:pPr>
      <w:r>
        <w:rPr>
          <w:rFonts w:ascii="Calibri" w:hAnsi="Calibri"/>
          <w:b/>
          <w:color w:val="4A6B25"/>
          <w:sz w:val="20"/>
        </w:rPr>
        <w:t xml:space="preserve">3. </w:t>
      </w:r>
      <w:r>
        <w:rPr>
          <w:rFonts w:ascii="Calibri" w:hAnsi="Calibri"/>
          <w:b w:val="0"/>
          <w:color w:val="3A4A28"/>
          <w:sz w:val="20"/>
        </w:rPr>
        <w:t>Continued sequential product revenue growth (188% Q1-to-Q2 2026) as YARTEMLEA penetrates the U.S. transplant-center market could drive further upward analyst revisions and multiple re-rating from the current 20.6x forward P/E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Pomerantz LLP securities-fraud investigation tied to the EMA's negative opinion and Omeros's related investor disclosures creates open-ended legal and reputational risk regardless of the underlying science [3]</w:t>
      </w:r>
    </w:p>
    <w:p>
      <w:pPr>
        <w:spacing w:before="40" w:after="40"/>
        <w:ind w:left="283"/>
      </w:pPr>
      <w:r>
        <w:rPr>
          <w:rFonts w:ascii="Calibri" w:hAnsi="Calibri"/>
          <w:b/>
          <w:color w:val="4A6B25"/>
          <w:sz w:val="20"/>
        </w:rPr>
        <w:t xml:space="preserve">2. </w:t>
      </w:r>
      <w:r>
        <w:rPr>
          <w:rFonts w:ascii="Calibri" w:hAnsi="Calibri"/>
          <w:b w:val="0"/>
          <w:color w:val="3A4A28"/>
          <w:sz w:val="20"/>
        </w:rPr>
        <w:t>Reported TTM profitability appears distorted by a large non-recurring gain unrelated to core operations, meaning true underlying operating economics for the YARTEMLEA launch remain unproven and Infrastructure metrics (D/E, ROE) are not currently meaningful given a history of negative stockholders' equity [4][5]</w:t>
      </w:r>
    </w:p>
    <w:p>
      <w:pPr>
        <w:spacing w:before="40" w:after="40"/>
        <w:ind w:left="283"/>
      </w:pPr>
      <w:r>
        <w:rPr>
          <w:rFonts w:ascii="Calibri" w:hAnsi="Calibri"/>
          <w:b/>
          <w:color w:val="4A6B25"/>
          <w:sz w:val="20"/>
        </w:rPr>
        <w:t xml:space="preserve">3. </w:t>
      </w:r>
      <w:r>
        <w:rPr>
          <w:rFonts w:ascii="Calibri" w:hAnsi="Calibri"/>
          <w:b w:val="0"/>
          <w:color w:val="3A4A28"/>
          <w:sz w:val="20"/>
        </w:rPr>
        <w:t>Single-product revenue concentration (YARTEMLEA/narsoplimab) with no other near-term commercial catalyst means any manufacturing, reimbursement, or competitive setback would disproportionately impact the entire investment thesis, and net insider selling by multiple executives in August 2026 offers no offsetting signal of management conviction at current prices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Omeros's business is the discovery, regulatory approval, and commercialization of a first-in-class biologic (a monoclonal antibody) protected by patent exclusivity, complex biologics manufacturing know-how, and FDA approval built on years of proprietary clinical trial data — none of which AI can replicate or disintermediate [1][2]. AI may assist in future drug discovery workflows, but it poses no substitution threat to an already-approved, commercially launched biologic with regulatory exclusivity. AI Opportunity (0/1): No evidence of AI-related revenue or product features was found; Omeros is a traditional biopharma commercialization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Omeros Corporation Reports Second Quarter 2026 Financial Results, Nasdaq/BusinessWire,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Omeros Corporation pipeline, mission statement, and company overview (omeros.com),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OMEROS CORP Form 4 insider transaction filings (Cable, Cancelmo, Borges, Demopulos) and Pomerantz LLP investor investigation coverage, SEC EDGAR/pluang.com, August-September 2026</w:t>
      </w:r>
    </w:p>
    <w:p>
      <w:pPr>
        <w:spacing w:before="20" w:after="20"/>
        <w:ind w:left="170"/>
      </w:pPr>
      <w:r>
        <w:rPr>
          <w:rFonts w:ascii="Calibri" w:hAnsi="Calibri"/>
          <w:b/>
          <w:color w:val="4A6B25"/>
          <w:sz w:val="15"/>
        </w:rPr>
        <w:t xml:space="preserve">4. </w:t>
      </w:r>
      <w:r>
        <w:rPr>
          <w:rFonts w:ascii="Calibri" w:hAnsi="Calibri"/>
          <w:b w:val="0"/>
          <w:color w:val="3A4A28"/>
          <w:sz w:val="17"/>
        </w:rPr>
        <w:t>Omeros Corporation debt-to-equity and net income history (AlphaQuery, stockanalysis.com financials),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Omeros Corporation convertible notes repurchase and balance sheet strengthening announcements, investor.omeros.com,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