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POAS</w:t>
      </w:r>
      <w:r>
        <w:rPr>
          <w:rFonts w:ascii="Calibri" w:hAnsi="Calibri"/>
          <w:b/>
          <w:color w:val="1A2010"/>
          <w:sz w:val="40"/>
        </w:rPr>
        <w:t xml:space="preserve">  Phaos Technology Holdings (Cayman)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Devices · NYSE American · Singapore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Phaos Technology Holdings (Cayman) Limited, through its Singapore-based subsidiary Phaos Technology Pte. Ltd., manufactures AI-powered advanced microscopy products (Optonano, PT-Industrial, PT-Metrology, PT-Biology, PT-Stereo, PT-Zoom) for manufacturing, biomedical, and research customers. The company completed a NYSE American IPO in November 2025, raising roughly $16M combined, but revenue collapsed from $1.88M (FY2024) to $167,707 (FY2025) to $132,077 (FY2026), with net losses widening to S$6.16M and the company disclosing substantial doubt about its ability to continue as a going concern [1]. CEO Andrew Yeo Eng Sian and COO Tay Beng Boon both resigned December 31, 2025, replaced by interim CEO Gan Hong Loon [2].</w:t>
      </w:r>
    </w:p>
    <w:p>
      <w:r>
        <w:rPr>
          <w:rFonts w:ascii="Calibri" w:hAnsi="Calibri"/>
          <w:b/>
          <w:color w:val="6E8450"/>
          <w:sz w:val="18"/>
        </w:rPr>
        <w:t>10 Employees · https://phaostech.com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No successful product launches or business pivots were identified in the last 5 years; instead, revenue collapsed more than 91% from FY2024 to FY2025 and continued declining in FY2026, the opposite of a validated track record [1]. AI Deployment (0/2): Marketing materials describe AI-powered microscopy software, but no evidence of measurable customer results or quantified savings/revenue from AI features was found — and collapsing revenue suggests limited market traction. Market Share (0/2): With only 10 full-time employees and a market cap near $2.8M, Phaos is a negligible niche participant with no share differentiation. Product Pipeline (0/2): No next-generation products with specific timelines were identified. R&amp;D Intensity (0/1): No R&amp;D-to-revenue data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The company's language — 'embraces innovation as the cornerstone of its identity, constantly pushing the boundaries...to redefine industry standards' — is generic promotional marketing rather than a specific, thoughtful mission. Community Impact (0/2): No charitable or community programs were found. Employee Retention (0/2): The simultaneous resignation of both the CEO and COO on the same day (December 31, 2025), both cited as 'for personal reasons,' combined with a 10-person headcount, is a red flag rather than evidence of retention strength [2]. Insider Buying (0/2): No insider buying data was found; instead, the company disclosed a February 2026 disaffiliation from related parties SG AB Venture and TongHuai SG2 Enterprise, indicating governance turbulence rather than insider conviction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276,706 shares at a $0.168 stock price is approximately $46,500/day in dollar volume, far below the $1,000,000 liquidity floor required for IOWN to trade this name. Per the hard rule, Infrastructure score is set to 0 regardless of all other metrics. For reference, other metrics are also weak: revenue growth YoY of -57.5% and 5-year revenue CAGR of approximately -41% reflect a collapsing top line, ROE of -369% and profit margin of 0% reflect the company's going-concern-level losses relative to a tiny equity base, and no forward P/E or PEG is calculable given the lack of profitability [1][4].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Phaos Technology shows no evidence of infinite-game characteristics: marketing language about 'redefining industry standards' is unsupported by execution, with revenue down more than 90% since FY2024, a going-concern qualification, simultaneous CEO and COO resignations, and a governance cleanup disaffiliating related parties — this is a distressed micro-cap fighting for survival, not a company built to endure.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Promotional language about pioneering microscopy solutions is not evidenced by any track record of execution; revenue has fallen from $1.88M to $132,077 over two years, the opposite of a cause being lived out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simultaneous same-day resignation of both the CEO and COO (December 31, 2025) at a 10-person company, alongside a subsequent related-party disaffiliation disclosure, indicates organizational instability rather than psychological safety or trust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competitive philosophy, finite or infinite, was found for this micro-cap with negligible market presence.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Founded in 2017 and newly public since November 2025, the company has not faced or passed any test of strategic reinvention; it continues selling the same microscopy product line even as revenue collapses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making costly long-term bets was found; instead, the abrupt simultaneous departure of both the CEO and COO for stated 'personal reasons' amid a going-concern qualification suggests instability rather than principled sacrifice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There is no credible bull case for Phaos Technology at this time. The company's AI-powered microscopy products address genuine markets (manufacturing quality control, biomedical imaging, research), and it does hold a functioning NYSE American listing following its November 2025 IPO that raised approximately $16M in gross proceeds, providing some near-term cash runway [1]. That is the extent of the case for owning the stock.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overwhelming: revenue collapsed 91% from $1.88M in FY2024 to $167,707 in FY2025 and fell further to $132,077 in FY2026, while net losses widened to S$6.16M, and the company has explicitly disclosed substantial doubt about its ability to continue as a going concern [1]. Average daily dollar volume of roughly $46,500 is less than 5% of the $1,000,000 liquidity floor this framework requires, meaning the stock is effectively untradeable at any meaningful size and Infrastructure scores 0 by hard rule. The simultaneous resignation of both the CEO and COO on December 31, 2025, followed by a February 2026 disclosure disaffiliating from two related parties (SG AB Venture and TongHuai SG2 Enterprise), points to governance instability layered on top of a collapsing operating business [2][3]. With a market capitalization near $2.8M, negative ROE of -369%, and no analyst coverage, this is a speculative micro-cap with a high probability of continued shareholder value destruction or delisting.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Any stabilization of revenue after the FY2025-FY2026 collapse, or a strategic partnership/customer win in manufacturing quality control or biomedical imaging that restores top-line growth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Resolution of the going-concern doubt through additional capital raised against the November 2025 IPO proceeds, buying time to restructure operations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Permanent CEO appointment following interim leadership under Gan Hong Loon that could stabilize strategy and investor confidence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Explicit going-concern qualification alongside a 91%+ revenue collapse over two fiscal years raises real risk of insolvency, a reverse split, or delisting from NYSE American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Average daily dollar volume of roughly $46,500 is far below the $1,000,000 liquidity floor, making the stock illiquid and difficult to exit at scale without significant price impact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Simultaneous CEO and COO resignations on the same day, combined with a related-party disaffiliation disclosure, signal unresolved governance and leadership stability concerns 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Physical microscope hardware manufacturing and scientific-instrument sales are not structurally threatened by generative AI substitution, giving some baseline protection, though no analyst coverage exists for this micro-cap to confirm the assessment either way [1]. AI Opportunity (0/1): The company markets its software as 'AI-powered,' but no quantified AI-attributable revenue figure was disclosed, and total revenue itself has collapsed to $132,077 for FY2026, making any AI contribution immaterial in dollar terms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Phaos Technology Holdings FY2025/FY2026 Annual Report (Form 20-F) and Going Concern Disclosure — StockTitan, SEC Filings,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Phaos Technology CEO and COO Resignations (Form 6-K) — MarketScreener, StockTitan, December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Phaos Technology Holdings Related-Party Disaffiliation Announcement — GlobeNewswire, Nasdaq, Manila Times,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POAS key statistics: Market Cap $2.76M, ROE -369%, Avg Volume 276,706 shares, Stock Price $0.168,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