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PRZO</w:t>
      </w:r>
      <w:r>
        <w:rPr>
          <w:rFonts w:ascii="Calibri" w:hAnsi="Calibri"/>
          <w:b/>
          <w:color w:val="1A2010"/>
          <w:sz w:val="40"/>
        </w:rPr>
        <w:t xml:space="preserve">  ParaZero Technologies Ltd.</w:t>
      </w:r>
    </w:p>
    <w:p>
      <w:pPr>
        <w:spacing w:after="120"/>
      </w:pPr>
      <w:r>
        <w:rPr>
          <w:rFonts w:ascii="Calibri" w:hAnsi="Calibri"/>
          <w:b/>
          <w:color w:val="6E8450"/>
          <w:sz w:val="18"/>
        </w:rPr>
        <w:t>GROWTH SLEEVE · 2026-09-18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NASDAQ · Israel</w:t>
      </w:r>
    </w:p>
    <w:p>
      <w:pPr>
        <w:spacing w:after="80"/>
      </w:pPr>
      <w:r>
        <w:rPr>
          <w:rFonts w:ascii="Calibri" w:hAnsi="Calibri"/>
          <w:b w:val="0"/>
          <w:color w:val="3A4A28"/>
          <w:sz w:val="20"/>
        </w:rPr>
        <w:t>ParaZero Technologies is a micro-cap Israeli aerospace and defense company that designs, develops, and manufactures autonomous parachute safety systems (SafeAir) for commercial drones, counter-UAS defense systems (DefendAir), and precision aerial delivery systems (DropAir). Under CEO Ariel Alon (ex-Elbit Systems, Rafael), the company is pivoting from drone safety components to Tier 1 defense provider with multi-layered counter-drone solutions. H1 2026 revenue of $1.06M (+195% YoY) already surpassed full-year 2025 revenue. Market cap approximately $20.6M.</w:t>
      </w:r>
    </w:p>
    <w:p>
      <w:r>
        <w:rPr>
          <w:rFonts w:ascii="Calibri" w:hAnsi="Calibri"/>
          <w:b/>
          <w:color w:val="6E8450"/>
          <w:sz w:val="18"/>
        </w:rPr>
        <w:t>22 Employees · https://parazero.com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ParaZero's H1 2026 revenue of $1.057M represents 195% YoY growth, already exceeding full-year 2025 revenue of $1.047M, and the company secured its first U.S. government order and first European defense manufacturer order [1]. However, at $20.6M market cap, 22 employees, and ~$2M annual revenue run rate, no transformative product launch or business model innovation has been proven at scale — the company remains pre-scale in an extremely early commercialization phase. AI Deployment (1/2): ParaZero's partnership with Axon Vision integrates AI threat analysis with net-based physical drone interception for critical infrastructure facilities, and collaboration with Maris-Tech explores AI-accelerated failure prediction and emergency safety systems [2]. These are real AI integrations into the product portfolio, though they are partnership-based rather than proprietary and have not generated separately quantified AI revenue. Market Share (0/2): ParaZero is negligible in the broader counter-UAS defense market dominated by Rafael (DRONE DOME), Northrop Grumman, L3Harris, and Dedrone. The company holds a niche position in non-explosive drone interception but has no meaningful market share [1]. Product Pipeline (2/2): DefendAir counter-UAS, DropAir precision airdrop, and SafeAir drone safety are named products with demonstrated orders — $650K+ April order, $1M+ July order, first U.S. government and European orders in August 2026 [1]. CEO Alon's defense industry background (Elbit, Rafael) brings domain expertise. R&amp;D Intensity (0/1): With 22 employees and $1M semi-annual revenue, R&amp;D spending is not meaningfully benchmarkable. R&amp;D decreased 16.7% in H1 2026 as the company shifts focus to commercialization.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ParaZero's purpose of protecting forces, assets, and airspace against emerging unmanned threats is specific and connects autonomous technology to national security and force protection [2]. It identifies a clear constituency (military/security forces) and a specific challenge (drone proliferation). However, it is standard defense industry positioning interchangeable with dozens of counter-UAS startups. Community Impact (0/2): No charitable programs or community investment identified — the company has 22 employees and ~$2M annual revenue, making institutional philanthropy unrealistic at this stage. Employee Retention (0/2): Insufficient data for a 22-person micro-cap Israeli company. One Glassdoor review noted management structural issues with more managers than engineers [3]. Insider Buying (0/2): No evidence of meaningful open-market insider buying by CEO Alon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(Forward P/E and PEG unavailable, excluded). ParaZero's strongest metrics are extremely low D/E of 7.7% (well below target), explosive revenue growth of 195% YoY, and estimated 5yr CAGR well above the 10% target [1][4]. These pro-forma growth metrics score at maximum. The critical drags are deeply negative ROE of -134.8% (scoring 0 with 2x weight) and effectively zero or deeply negative profit margin — H1 2026 net loss of $4.3M on $1.1M revenue implies approximately -400% effective margin (scoring 0) [1]. Cash position of $7.8M provides limited runway at current burn rates. The liquidity floor is marginally cleared: 2,156,779 avg volume x $0.70 = $1.51M daily, though recent daily volumes have been significantly lower (569K shares recent), creating high liquidity risk for any meaningful position [4]. The infrastructure score of 6 is mechanically correct but misleading — it is propped up by explosive revenue growth from a $1M base and negligible debt, masking the fact that this is a pre-scale company burning $4M per half-year.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ParaZero is a pre-scale startup in survival mode rather than playing an infinite game. The pivot from drone safety to counter-UAS defense demonstrates strategic flexibility, but with $1M semi-annual revenue, 22 employees, and a $4.3M half-year net loss, the focus is necessarily on reaching commercial viability rather than building an enduring institution. The company has not been tested through crisis or demonstrated institutional purpose beyond product commercialization.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ParaZero's mission of protecting forces and airspace against unmanned threats is purpose-driven but reads as standard defense industry positioning rather than a deeply held Just Cause that shapes strategic decisions [2]. The company exists primarily to commercialize specific technology products — SafeAir, DefendAir, DropAir — meaning the purpose follows the product rather than the product following the purpose. At 22 employees and ~$2M annual revenue, institutional purpose has not been tested through crisis or leadership challenge.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Insufficient employee culture data for a 22-person micro-cap company. CEO Ariel Alon was appointed in July 2025, making him the second CEO in the company's short public history [2]. One Glassdoor review cited management structural issues with 'more managers than engineers with irrelevant knowledge' [3]. With such a small team, organizational stability depends entirely on key-person relationships. VP of R&amp;D departed in April 2026, though the company stated it expected no operational disruption.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ParaZero frames its competitive positioning relative to established defense primes entering the counter-UAS market. CEO Alon's background at Rafael and Elbit Systems suggests awareness of competitive dynamics, but no public management commentary references learning from rivals' strengths or acknowledging competitive threats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ParaZero demonstrated meaningful strategic flexibility by pivoting from a drone safety component company (SafeAir parachutes) to a multi-layered counter-UAS defense provider (DefendAir, DropAir), repositioning from commercial drone accessories to Tier 1 defense contracts [1]. This is a significant business model evolution driven by the drone warfare market opportunity. However, the pivot was market-driven rather than cause-driven, and the company has not yet proven the defense business at meaningful scale.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pivot from drone safety to counter-UAS defense is strategically sound given explosive market growth driven by drone warfare proliferation (Ukraine, Middle East), but it was driven by commercial necessity — the drone safety parachute market alone was too small to sustain the company — rather than courageous long-term conviction [1]. The company has not demonstrated willingness to sacrifice near-term results for long-term capability; it is simply trying to reach viability. Sustaining $4.3M losses in H1 2026 reflects survival spending, not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ParaZero Technologies is a micro-cap Israeli defense company showing accelerating commercial traction at a time when drone warfare proliferation is creating explosive demand for counter-UAS solutions. H1 2026 revenue of $1.057M surged 195% YoY, already exceeding full-year 2025 revenue of $1.047M, with gross margin flipping from negative 20.6% to positive 36% [1]. The order pipeline is strengthening — $650K+ April order, $1M+ July order for U.S. critical infrastructure, first U.S. government purchase, and first European defense manufacturer order in August [1]. CEO Ariel Alon (ex-Elbit Systems, Rafael) brings genuine defense industry relationships and commercial expertise. At $20.6M market cap, any meaningful defense contract win could be materially accretive, and the $7.8M cash position provides near-term operational runway.</w:t>
      </w:r>
    </w:p>
    <w:p>
      <w:pPr>
        <w:spacing w:after="120"/>
      </w:pPr>
      <w:r>
        <w:rPr>
          <w:rFonts w:ascii="Calibri" w:hAnsi="Calibri"/>
          <w:b w:val="0"/>
          <w:color w:val="3A4A28"/>
          <w:sz w:val="20"/>
        </w:rPr>
        <w:t>The bear case remains severe despite improved fundamentals. ParaZero is a penny stock ($0.70) with $1M semi-annual revenue, 22 employees, and a $4.3M H1 net loss — operating expenses grew despite the revenue surge, and operating loss widened to $4.0M from $3.7M [1]. The $7.8M cash position implies approximately one year of runway at current burn rates, creating high dilution risk. The liquidity floor is only marginally cleared ($1.51M average daily value) with recent daily volumes well below average, making any institutional-sized position impractical [4]. The counter-UAS market is attracting well-funded competitors (Rafael DRONE DOME, Northrop Grumman, L3Harris, Dedrone/Axon) with vastly greater resources, established government relationships, and proven integration capabilities. Defense procurement cycles are long and unpredictable. VP of R&amp;D departed in April 2026. The Inspire Impact Score of 0 (MIXED) with no positive or negative attributions reflects minimal ESG visibility.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Counter-UAS defense market expansion driven by drone warfare proliferation with global C-UAS spending projected to grow 20%+ CAGR — the $1M+ U.S. critical infrastructure order and first government purchase could open larger contract pipelines [1]</w:t>
      </w:r>
    </w:p>
    <w:p>
      <w:pPr>
        <w:spacing w:before="40" w:after="40"/>
        <w:ind w:left="283"/>
      </w:pPr>
      <w:r>
        <w:rPr>
          <w:rFonts w:ascii="Calibri" w:hAnsi="Calibri"/>
          <w:b/>
          <w:color w:val="4A6B25"/>
          <w:sz w:val="20"/>
        </w:rPr>
        <w:t xml:space="preserve">2. </w:t>
      </w:r>
      <w:r>
        <w:rPr>
          <w:rFonts w:ascii="Calibri" w:hAnsi="Calibri"/>
          <w:b w:val="0"/>
          <w:color w:val="3A4A28"/>
          <w:sz w:val="20"/>
        </w:rPr>
        <w:t>Revenue trajectory from $1.047M (FY2025) to $1.057M (H1 2026 alone) with 195% growth rate and improving gross margins (36% vs negative prior year) signals approaching commercial viability if order momentum sustains [1]</w:t>
      </w:r>
    </w:p>
    <w:p>
      <w:pPr>
        <w:spacing w:before="40" w:after="40"/>
        <w:ind w:left="283"/>
      </w:pPr>
      <w:r>
        <w:rPr>
          <w:rFonts w:ascii="Calibri" w:hAnsi="Calibri"/>
          <w:b/>
          <w:color w:val="4A6B25"/>
          <w:sz w:val="20"/>
        </w:rPr>
        <w:t xml:space="preserve">3. </w:t>
      </w:r>
      <w:r>
        <w:rPr>
          <w:rFonts w:ascii="Calibri" w:hAnsi="Calibri"/>
          <w:b w:val="0"/>
          <w:color w:val="3A4A28"/>
          <w:sz w:val="20"/>
        </w:rPr>
        <w:t>Potential strategic acquisition by a larger defense prime seeking non-explosive counter-UAS capabilities could deliver a premium to the $20.6M market cap — CEO Alon's relationships at Elbit and Rafael position the company as a potential acquisition target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Pre-scale viability risk — $1M semi-annual revenue, 22 employees, $4.3M H1 net loss, and $7.8M cash implies approximately one year of runway before requiring dilutive financing that destroys shareholder value [1]</w:t>
      </w:r>
    </w:p>
    <w:p>
      <w:pPr>
        <w:spacing w:before="40" w:after="40"/>
        <w:ind w:left="283"/>
      </w:pPr>
      <w:r>
        <w:rPr>
          <w:rFonts w:ascii="Calibri" w:hAnsi="Calibri"/>
          <w:b/>
          <w:color w:val="4A6B25"/>
          <w:sz w:val="20"/>
        </w:rPr>
        <w:t xml:space="preserve">2. </w:t>
      </w:r>
      <w:r>
        <w:rPr>
          <w:rFonts w:ascii="Calibri" w:hAnsi="Calibri"/>
          <w:b w:val="0"/>
          <w:color w:val="3A4A28"/>
          <w:sz w:val="20"/>
        </w:rPr>
        <w:t>Marginal liquidity — average daily traded value of $1.51M barely clears the IOWN floor, with recent volumes well below average, making institutional positions impractical and creating high market impact risk [4]</w:t>
      </w:r>
    </w:p>
    <w:p>
      <w:pPr>
        <w:spacing w:before="40" w:after="40"/>
        <w:ind w:left="283"/>
      </w:pPr>
      <w:r>
        <w:rPr>
          <w:rFonts w:ascii="Calibri" w:hAnsi="Calibri"/>
          <w:b/>
          <w:color w:val="4A6B25"/>
          <w:sz w:val="20"/>
        </w:rPr>
        <w:t xml:space="preserve">3. </w:t>
      </w:r>
      <w:r>
        <w:rPr>
          <w:rFonts w:ascii="Calibri" w:hAnsi="Calibri"/>
          <w:b w:val="0"/>
          <w:color w:val="3A4A28"/>
          <w:sz w:val="20"/>
        </w:rPr>
        <w:t>Competitive displacement by well-funded defense primes (Rafael, Northrop Grumman, L3Harris, Dedrone/Axon) with vastly greater resources, established government contracts, and proven systems integration capabilities in the rapidly growing counter-UAS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ParaZero's core products — physical parachute safety systems, counter-UAS net-launching platforms, and precision airdrop hardware — involve physical manufacturing, aerospace engineering, and kinetic defense capabilities that AI cannot substitute [2]. The counter-UAS defense market is expanding because of AI-driven drone proliferation — more autonomous drone threats create more demand for counter-drone solutions, making AI a net demand driver for the business. However, the company is too small ($20.6M market cap, 22 employees) to defend its position against larger AI-enabled defense contractors (Rafael, Northrop Grumman, L3Harris) that could replicate or surpass its technology with vastly greater resources. AI Opportunity (1/1): ParaZero's partnership with Axon Vision integrates AI threat analysis capabilities with net-based physical drone interception for critical infrastructure, and the Maris-Tech collaboration incorporates AI acceleration for failure prediction and emergency safety systems [2]. These AI integrations are early-stage but represent genuine AI-enhanced product capabilities shipping to defense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ParaZero Technologies H1 2026 Results — Revenue $1.057M (+195% YoY), Gross Margin 36%, Net Loss $4.3M, Cash $7.8M, Orders $650K+ (April), $1M+ (July), First U.S. Government and European Orders (August), GlobeNewswire,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ParaZero Technologies CEO Ariel Alon (ex-Elbit, Rafael), DefendAir Counter-UAS, Axon Vision AI Partnership, Maris-Tech AI Collaboration — Corporate Website, Press Releases,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ParaZero Technologies Glassdoor Reviews, VP R&amp;D Departure (April 2026),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PRZO Key Statistics: D/E 7.70%, ROE -134.83%, Stock Price $0.70, Avg Volume 2,156,779, Market Cap $20.6M,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