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QNCX</w:t>
      </w:r>
      <w:r>
        <w:rPr>
          <w:rFonts w:ascii="Calibri" w:hAnsi="Calibri"/>
          <w:b/>
          <w:color w:val="1A2010"/>
          <w:sz w:val="40"/>
        </w:rPr>
        <w:t xml:space="preserve">  Quince Therapeutics,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20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30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NMS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Quince Therapeutics is a clinical-stage biotechnology company focused on precision therapeutics for rare diseases. It has zero revenue, a market cap near $30M, and reported a Q1 2026 profit driven by warrant fair-value gains following a trial failure; management says it does not expect revenue unless it completes a reverse merger or other strategic transaction [1].</w:t>
      </w:r>
    </w:p>
    <w:p>
      <w:r>
        <w:rPr>
          <w:rFonts w:ascii="Calibri" w:hAnsi="Calibri"/>
          <w:b/>
          <w:color w:val="6E8450"/>
          <w:sz w:val="18"/>
        </w:rPr>
        <w:t>https://www.quincetx.com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(0/3): The lead program failed its pivotal trial and the company is now seeking a reverse merger or strategic transaction, with no successful recent launches [1]. AI Deployment (0/2): No AI strategy found in research [2]. Market Share (0/2): Pre-revenue with no market position. Pipeline (0/2): No named next-generation products with dated timelines remain after the trial failure [1]. R&amp;D (1/1): Spending is high relative to zero revenue, but no peer benchmark data confirms it, so credit is minimal.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The company aims to advance precision therapeutics for debilitating rare diseases, clear but not distinctive [2]. Community Impact (0/2): No charitable or community programs found. Employee Retention (0/2): No retention data found and the strategic review suggests restructuring. Insider Buying (0/2): No net insider buying data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average volume of 28,602 shares x $29.20 = about $835K per day, below the $1,000,000 threshold, so Infrastructure = 0 regardless of metrics. ROE of -153.8% and a 0% profit margin would also score zero, and the company has no revenue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Quince has a rare-disease purpose and CEO Dirk Thye is an experienced operator, but after a trial failure it is a micro-cap exploring a reverse merger, which looks like survival rather than infinite play. The cause is plausible but untested.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Rare-disease precision therapeutics is a purpose statement common to biotech peers and has not been demonstrated through crisis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Leadership is stable under CEO Dirk Thye since May 2022 with a seasoned board, but no culture data is available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competitive framing found in research.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company is considering a reverse merger or other transaction, an incremental survival-driven adaptation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costly long-term bets beyond the pivotal trial; after failure, the focus is a strategic transaction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Quince at $29.20 trades with a $29.7M market cap, below cash-driven strategic-alternative value in the bull view, and reported a Q1 2026 profit of $35.9M from warrant fair-value gains [1]. A successful reverse merger with a quality asset could re-rate a shell with experienced management led by Dirk Thye, who has run ten companies 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that the pivotal trial failed, revenue is zero, TTM net loss was $33.0M, and the company cannot generate revenue absent a transaction [1]. At about $835K daily dollar volume the stock is below IOWN's liquidity floor, and ROE of -153.8% reflects heavy cash burn.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Completion of a value-accretive reverse merger or strategic transaction, the company's stated path to revenue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Cash and warrant-related balance sheet repair following Q1 2026 fair-value gains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Experienced CEO Dirk Thye's record of founding seven companies and five exits supporting deal sourcing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 dilutive or value-destroying reverse merger, given the company has no revenue and the lead trial failed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Cash burn with TTM net loss of $33.0M and ROE of -153.8%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Illiquidity with average volume of 28,602 shares, making entry and exit difficult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Drug development and FDA clinical processes are regulated, physical-world activities that AI tools assist rather than replace, so AI poses little substitution risk to a rare-disease developer. Analyst commentary on AI disruption was not found, so the score stops short of immune given the shell-company status. AI Opportunity (0/1): No AI 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20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Quince Therapeutics Q1 2026 10-Q, StockTitan, WallStreetZen revenue and earnings data,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Quince Therapeutics leadership - quincetx.com, Craft.co, SEC proxy statements, 2025-2026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