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SCNX</w:t>
      </w:r>
      <w:r>
        <w:rPr>
          <w:rFonts w:ascii="Calibri" w:hAnsi="Calibri"/>
          <w:b/>
          <w:color w:val="1A2010"/>
          <w:sz w:val="40"/>
        </w:rPr>
        <w:t xml:space="preserve">  Scienture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2026-09-03 · Inspire: 30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Pharmaceutical Retailers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Scienture Holdings is a nano-cap specialty pharmaceutical company focused on developing, commercializing, and distributing novel formulations of established medicines. The company operates through two segments: Scienture (branded pharmaceutical R&amp;D) and Integra (wholesale distribution and retail sales). Its lead product, Arbli (SCN-102), is the first and only FDA-approved ready-to-use oral suspension formulation of losartan potassium for hypertension. Q2 2026 revenue was $343,639 (+510% sequentially), with H1 2026 revenue of $399,964 versus $10,258 in H1 2025. Market cap ~$18M with net loss of $2.8M in Q2 2026. The company experienced a CEO departure in May 2025 and CFO resignation in May 2026.</w:t>
      </w:r>
    </w:p>
    <w:p>
      <w:r>
        <w:rPr>
          <w:rFonts w:ascii="Calibri" w:hAnsi="Calibri"/>
          <w:b/>
          <w:color w:val="6E8450"/>
          <w:sz w:val="18"/>
        </w:rPr>
        <w:t>10 Employees · https://scientureholdings.com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Scienture launched Arbli (SCN-102), a novel oral suspension formulation of losartan for hypertension, achieving commercial sales in 2025 with Q2 2026 revenue of $343,639 (+510% sequentially from Q1's $56,325) [1]. While the growth trajectory is improving, this represents a reformulation of an existing generic drug rather than a novel therapeutic approach. AI Deployment (0/2): No AI products, AI-driven efficiencies, or meaningful technology deployment evident for a company with approximately 10 employees [2]. Market Share (1/2): Arbli is the first and only FDA-approved ready-to-use oral suspension formulation of losartan potassium, creating a niche first-mover position in pediatric and dysphagia-friendly antihypertensive delivery — a genuine but extremely small category within the massive hypertension market [1]. Product Pipeline (0/2): No next-generation products announced beyond Arbli; no clinical trials registered or development-stage candidates disclosed beyond the core CNS and cardiovascular focus areas. R&amp;D Intensity (0/1): With approximately $400K in H1 2026 revenue and $2.8M quarterly losses, R&amp;D capacity is negligible relative to pharmaceutical industry standards.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Scienture's stated purpose is 'Investing in Better Health Outcomes' and 'providing enhanced value to patients, physicians, and caregivers through developing novel specialty products to satisfy unmet market needs' [2]. This is entirely generic — interchangeable with any specialty pharma company. A reformulated losartan does not embody a distinctive or inspiring vision. Community Impact (0/2): No evidence of community investment, charitable programs, or philanthropic initiatives. Employee Retention (0/2): Severe leadership instability — CEO Suren Ajjarapu stepped down May 2025, replaced by co-CEOs Dr. Shankar Hariharan and Dr. Narasimhan Mani; CFO Eric Sherb resigned May 2026, with co-CEO Dr. Mani taking on interim CFO duties [3]. Two C-suite departures in 12 months signals organizational dysfunction. Insider Buying (0/2): No evidence of insider buying; the CEO departure and CFO resignation undermine any case for management conviction.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Revenue growth YoY is extraordinary at ~3,800% (H1 2026 $399,964 vs H1 2025 $10,258) but on an essentially negligible base — total H1 revenue of $400K is immaterial in pharmaceutical terms [1]. D/E is near zero (minimal debt against small cash position), scoring well but reflecting the company's lack of commercial scale rather than balance sheet strength. ROE of -56.6% (score 0.0), profit margin deeply negative (net loss $2.8M on $344K Q2 revenue, implying ~-814% margin, score 0.0), and negative forward P/E (score 0.0) all hit floor values [4]. Liquidity floor: avg_daily_volume (~2.54M) x stock_price ($0.47) = ~$1.19M, which narrowly clears the $1M threshold — though the stock has traded below $0.40 recently, at which point it would fail. This score mechanically reflects revenue growth and low D/E but masks fundamental commercial viability concerns.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Scienture Holdings shows no evidence of infinite game thinking. The CEO departed in May 2025, the CFO resigned in May 2026, the co-CEO structure with interim CFO is inherently transitional, and the company lacks organizational depth or articulated purpose beyond generic pharma language. With ~10 employees, $400K in H1 revenue, and $2.8M quarterly losses, this is a company in survival mode — the quintessential finite game of trying to avoid running out of cash before achieving commercial traction. Sinek would view this as a company without a Just Cause, without trusting teams, and without the organizational foundation to sustain purpose through adversity.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Scienture's purpose — 'Investing in Better Health Outcomes' through novel specialty formulations — is generic marketing language interchangeable with any pharma company [2]. A reformulated losartan (a drug generic since 2010) does not embody a vision of a future state that people would sacrifice to advance. The CEO departure and CFO resignation suggest the cause, if any, is not deeply held by leadership. This is a company that exists to commercialize a product, not to advance a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~10 employees, CEO departure, CFO resignation, and a co-CEO/interim CFO structure, Scienture exhibits organizational instability that is antithetical to Sinek's Circle of Safety [3]. Two C-suite departures in 12 months in a company this small creates an environment of uncertainty rather than trust. There is no evidence of employee empowerment, psychological safety, or cultural practices — the organization lacks the scale and stability for meaningful trust-building.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acknowledging competitors' strengths or using competitive pressure for self-improvement. The company's positioning — a reformulated generic drug in a market dominated by major pharma — suggests a finite survival mindset rather than competitive learning.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has evolved from healthcare IT and pharmaceutical wholesale to a pure-play specialty pharma with FDA-approved Arbli, which represents a meaningful strategic pivot [2]. The Integra segment (wholesale distribution) provides some operational diversification. However, this pivot was driven by business necessity rather than a cause-driven reinvention, and the company is too small and early-stage to have fully demonstrated the flexibility to adapt.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making courageous long-term bets or sacrificing near-term results for future capability. Two C-suite departures in 12 months (CEO May 2025, CFO May 2026) signal leadership instability rather than courage [3]. The co-CEO structure with Dr. Mani simultaneously serving as interim CFO is a stopgap rather than a deliberate strategic choice. Quarterly losses of $2.8M against $344K revenue reflect financial distress, not courageous investment.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Scienture Holdings showed commercial momentum in Q2 2026 with revenue of $343,639 (+510% sequentially from Q1's $56,325), bringing H1 2026 revenue to $399,964 versus just $10,258 in H1 2025 — a ~3,800% increase driven by Arbli (the first and only FDA-approved ready-to-use oral suspension of losartan potassium) distribution expansion [1]. Net loss narrowed 58% YoY to $2.8M in Q2 as operating efficiency improved. Co-CEOs Dr. Hariharan and Dr. Mani bring combined 60+ years of pharmaceutical experience. The stock price has recovered from its 52-week low of $0.24 to ~$0.47, with the Inspire Impact Score of 30 (ALIGNED) making it accessible for faith-based investors seeking specialty pharma exposure.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fundamental challenge remains existential: $400K in H1 revenue against multi-million-dollar quarterly losses means the company burns cash far faster than it generates revenue, creating persistent dilution or insolvency risk [1]. The ~$18M market cap, $0.47 stock price, and daily dollar volume of just $1.19M (barely above the $1M IOWN liquidity floor) make this stock essentially uninvestable for institutional or systematic strategies. Two C-suite departures in 12 months (CEO May 2025, CFO May 2026) signal governance instability at a company that can least afford leadership disruption [3]. Arbli competes against widely available generic losartan tablets at a fraction of the cost, limiting the addressable market to the narrow niche of patients requiring oral suspension formulations. The 510% sequential revenue growth sounds dramatic but represents an increase from $56K to $344K — numbers that are negligible in pharmaceutical terms. Analyst consensus expects Q3 revenue of just $1.62M, confirming this remains a sub-scale operation with no clear path to profitability in the near term [4]. No product pipeline beyond Arbli has been disclosed, creating single-product concentration risk.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Arbli wholesale distribution expansion into additional pharmacy chains and healthcare systems, building on the 510% sequential revenue growth trajectory from Q1 to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Pediatric and dysphagia patient populations adopting Arbli oral suspension as the only FDA-approved ready-to-use liquid losartan, potentially driving prescription growth in underserved segments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development or acquisition of additional specialty pharmaceutical reformulations beyond losartan to diversify single-product risk and demonstrate platform value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burn sustainability — quarterly net losses of $2.8M against $344K in Q2 revenue implies imminent need for capital raise, with severe dilution risk at a $0.47 stock price and ~$18M market cap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Governance instability — CEO departed May 2025, CFO resigned May 2026, co-CEO structure with interim CFO is inherently transitional; any further leadership departures could be terminal for a ~10-employee company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Borderline liquidity — daily dollar volume of ~$1.19M barely clears the $1M IOWN minimum; if the stock price declines below $0.40 (which it has recently), the stock becomes functionally untradeable for systematic investors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Specialty pharmaceutical manufacturing and distribution involves physical drug production, FDA-regulated processes, prescription workflows, and supply chain logistics that AI cannot directly substitute [1]. The reformulation expertise (novel drug delivery systems) requires pharmaceutical science knowledge and regulatory experience. However, AI-driven drug formulation tools could enable larger competitors to develop competing reformulations more efficiently, and the company's extremely small scale (~10 employees, $400K H1 revenue) provides no structural moat against well-resourced competitors using AI to accelerate pharmaceutical development. Scienture's tiny scale means its AI resilience is largely theoretical — the company faces existential business risk that dwarfs any AI-specific threat. AI Opportunity (0/1): No AI revenue or AI-powered products; the company has no meaningful technology platform.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Scienture Q2 2026 Earnings — Revenue $343,639 (+510% sequential), H1 2026 $399,964 vs H1 2025 $10,258, Net Loss Narrowed 58% YoY to $2.8M — StockTitan, GlobeNewsWire,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Scienture Holdings Company Overview — Arbli (SCN-102) First FDA-Approved Oral Losartan Suspension, Integra Distribution Segment, CNS and Cardiovascular Focus — ScientureHoldings.com, StockAnalysis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Scienture Holdings Leadership — CEO Ajjarapu stepped down May 2025, Co-CEOs Dr. Hariharan and Dr. Mani; CFO Sherb resigned May 2026, Dr. Mani as interim CFO — TipRanks, GuruFocus, StreetInsider,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StockAnalysis, Yahoo Finance, CNBC — SCNX Key Statistics: Stock Price $0.47, Market Cap ~$18M, Forward P/E -5.76, ROE -56.6%, 52-week Range $0.24-$2.60, Avg Volume 2.54M, Analyst Consensus Q3 Revenue $1.62M,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