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SGML</w:t>
      </w:r>
      <w:r>
        <w:rPr>
          <w:rFonts w:ascii="Calibri" w:hAnsi="Calibri"/>
          <w:b/>
          <w:color w:val="1A2010"/>
          <w:sz w:val="40"/>
        </w:rPr>
        <w:t xml:space="preserve">  Sigma Lithium Corporation</w:t>
      </w:r>
    </w:p>
    <w:p>
      <w:pPr>
        <w:spacing w:after="120"/>
      </w:pPr>
      <w:r>
        <w:rPr>
          <w:rFonts w:ascii="Calibri" w:hAnsi="Calibri"/>
          <w:b/>
          <w:color w:val="6E8450"/>
          <w:sz w:val="18"/>
        </w:rPr>
        <w:t>GROWTH SLEEVE · 2026-08-30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NASDAQ · Brazil</w:t>
      </w:r>
    </w:p>
    <w:p>
      <w:pPr>
        <w:spacing w:after="80"/>
      </w:pPr>
      <w:r>
        <w:rPr>
          <w:rFonts w:ascii="Calibri" w:hAnsi="Calibri"/>
          <w:b w:val="0"/>
          <w:color w:val="3A4A28"/>
          <w:sz w:val="20"/>
        </w:rPr>
        <w:t>Sigma Lithium is a lithium producer operating the Grota do Cirilo mine in Minas Gerais, Brazil — the largest hard-rock lithium operation in the Americas. The company produces high-purity spodumene concentrate using its proprietary 'Triple Zero Green Lithium' process (zero chemicals, zero tailings dams, zero carbon in production). Q2 2026 delivered record revenue of $55M with 35,400 tonnes produced (+52% QoQ) at an all-in cash cost of $668/tonne. The company plans to expand capacity from 270,000 to 770,000 tonnes by yearend 2027. Market cap is approximately $1.38B.</w:t>
      </w:r>
    </w:p>
    <w:p>
      <w:r>
        <w:rPr>
          <w:rFonts w:ascii="Calibri" w:hAnsi="Calibri"/>
          <w:b/>
          <w:color w:val="6E8450"/>
          <w:sz w:val="18"/>
        </w:rPr>
        <w:t>1,200 Employees · https://sigmalithiumcorp.com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Sigma Lithium successfully brought the Grota do Cirilo mine from greenfield development to full-scale production, achieving record Q2 2026 output of 35,400 tonnes (+52% QoQ) at industry-competitive costs of $668/tonne all-in [1]. The company pioneered its 'Triple Zero Green Lithium' process — zero chemicals, zero tailings dams, zero carbon — which differentiates it from conventional lithium producers using chemical-intensive processing. These represent a successful product launch (commercial lithium production) and a distinctive operational approach. AI Deployment (0/2): No AI deployment in operations. Sigma's mining and processing operations are conventional for the lithium industry, with no disclosed AI-powered tools or quantified AI-driven efficiency gains. Market Share (1/2): Sigma Lithium is a meaningful but not dominant player in the global lithium market, producing ~140,000 tonnes annually versus Albemarle (~180,000 tonnes lithium carbonate equivalent), Pilbara Minerals (~680,000 tonnes spodumene), and SQM (~180,000 tonnes) [1]. The 'Triple Zero' positioning provides some differentiation, and the company is the largest hard-rock lithium operation in the Americas. Product Pipeline (2/2): Planned capacity expansion from 270,000 to 770,000 tonnes of lithium concentrate by yearend 2027 — a near-tripling of capacity with specific timelines and engineering plans [1][2]. This represents a major growth investment with clear revenue visibility if lithium demand cooperates. R&amp;D Intensity (0/1): No meaningful R&amp;D spending. Innovation is in operational process (Triple Zero) rather than traditional research and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Sigma Lithium's 'Triple Zero Green Lithium' purpose — zero chemicals, zero tailings dams, zero carbon in production — is specific, distinctive, and clearly differentiates from peers [3]. CEO Ana Cabral has consistently articulated this purpose as the company's competitive advantage and identity, keynoting at S&amp;P Global Energy and World Climate Summit forums. The purpose connects lithium production to the clean energy transition and positions the company as the sustainability leader in lithium mining. The purpose shapes operational decisions (water-only processing, dry-stack tailings). Community &amp; Charitable Impact (0/2): Despite stated ESG commitments, Sigma faces significant community criticism. Four research groups from Brazilian universities and London South Bank University found 'serious social and environmental harm' including human rights violations, irregularities in environmental licensing, and failures in Free, Prior and Informed Consent from Indigenous and Quilombola communities [4]. A Brazilian court ruling included potential $10M legal collateral for waste disposal allegations. Net community impact is negative. Employee Retention (0/2): No publicly available data on employee turnover, tenure, or retention metrics. Insider Buying (0/2): Net insider selling of approximately $10M over the past 90 days, with 41 transactions predominantly sales. CEO Ana Cabral sold 146,706 shares (~$1M) in May 2025, and director Alexandre Rodrigues Cabral executed multiple sales [5]. Net insider selling signals reduced leadership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Sigma Lithium's infrastructure is weak on TTM reported metrics despite improving quarterly trends. D/E of 337% is above the 300% floor, scoring 0 — total debt of $277M against thin equity of ~$82M reflects leverage from mine development financing [6]. ROE of -31.64% is deeply negative on a TTM basis, scoring 0, though Q2 2026 showed 26% net margin suggesting a turning point [1][6]. TTM profit margin of -19.34% scores 0, again distorted by earlier-period losses during production ramp. The bright spots are forward P/E of 12.91 (well below the 20x target, scoring 1.0) and strong revenue growth as the mine ramps production — Q2 2026 record revenue of $55M with 52% sequential growth demonstrates rapid improvement [1]. The 5-year revenue CAGR is not applicable (commercial production began in 2023). Forward PEG is unavailable. The stock clears the liquidity floor at ~$20.8M daily trading value ($12.26 x 1.69M avg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Sigma Lithium operates with a mixed but leaning-finite mindset. The 'Triple Zero Green Lithium' purpose is genuinely distinctive and connects the company to the clean energy transition, earning credit on Just Cause. However, the gap between stated ESG values and on-the-ground community impact (human rights concerns, environmental licensing irregularities), significant insider selling by leadership, and a Brazilian court ruling on waste disposal suggest the purpose is not fully lived. The company has shown some existential flexibility in bringing a greenfield mine to production, but the overall posture is survival-oriented rather than infinite.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Sigma Lithium's 'Triple Zero Green Lithium' — zero chemicals, zero tailings dams, zero carbon — is a genuine cause that connects mining to sustainable clean energy transition [3]. CEO Ana Cabral has consistently articulated this purpose at global forums and embedded it in operational decisions (water-only processing, dry-stack tailings). The purpose differentiates from peers and shapes strategic direction. However, Brazilian university researchers documenting 'serious social and environmental harm' and human rights violations at the mine site reveal a significant gap between the stated cause and its execution [4]. A cause that creates environmental harm while claiming zero environmental impact has not passed Sinek's test of being fully lived.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trust signals are negative. Net insider selling of ~$10M over 90 days with 41 transactions predominantly sales suggests leadership is reducing exposure [5]. Brazilian university researchers found human rights violations and failures in community consent processes, indicating breakdowns in stakeholder trust [4]. A Brazilian court ruling regarding waste disposal allegations adds legal uncertainty. CEO Ana Cabral has streamlined the organization to seven core areas reporting directly to her, which while potentially efficient, concentrates authority and suggests limited empowerment below the CEO level.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Sigma Lithium positions itself as uniquely differentiated through 'Triple Zero Green Lithium' rather than acknowledging competitors' strengths. The competitive language emphasizes Sigma's distinctiveness — 'largest hard-rock lithium operation in the Americas,' 'record EBITDA margins' — without referencing what Albemarle, Pilbara Minerals, or SQM do well [1][3]. This is self-focused competitive positioning rather than the learning-oriented mindset Sinek looks for.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Sigma Lithium has evolved from a pure exploration company to a full-scale lithium producer, bringing the Grota do Cirilo mine from greenfield to 35,400 tonnes/quarter production — a meaningful transformation [1]. The near-tripling of capacity from 270,000 to 770,000 tonnes by 2027 demonstrates willingness to bet big on growth. However, the company has always been a lithium company and has not pivoted its business model or entered fundamentally new markets. This is scaling within the same model rather than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Building a greenfield lithium mine in rural Brazil and bringing it to commercial production required sustained multi-year investment with uncertain commodity price outcomes — a meaningful long-term bet [1][3]. The decision to pursue the 770,000-tonne capacity expansion during a period of depressed lithium prices shows willingness to invest counter-cyclically. However, cutting costs and repaying 25% of total debt over the past year alongside these growth investments reflects a more balanced, risk-managed approach rather than bold conviction betting.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Sigma Lithium at 12.91x forward earnings ($1.38B market cap) is a rapidly scaling lithium producer with improving unit economics — Q2 2026 delivered record revenue of $55M with 47% EBITDA margin (company record), 60% gross margin, and 26% net margin, demonstrating that the Grota do Cirilo mine is reaching profitability as production scales [1]. All-in cash costs fell to $668/tonne with plant costs at $401/tonne and CIF costs at $452/tonne — competitive with Tier 1 global lithium operations. The company exceeded Q2 production guidance by 6% and delivered 35,400 tonnes (+52% QoQ), showing operational momentum [1]. The planned capacity expansion from 270,000 to 770,000 tonnes by yearend 2027 offers near-tripling of production capacity, and analysts maintain a consensus Strong Buy with an average price target of $19.75 (61% upside) [6]. Sigma repaid 25% of total debt over the past year, improving balance sheet health.</w:t>
      </w:r>
    </w:p>
    <w:p>
      <w:pPr>
        <w:spacing w:after="120"/>
      </w:pPr>
      <w:r>
        <w:rPr>
          <w:rFonts w:ascii="Calibri" w:hAnsi="Calibri"/>
          <w:b w:val="0"/>
          <w:color w:val="3A4A28"/>
          <w:sz w:val="20"/>
        </w:rPr>
        <w:t>The bear case centers on commodity price risk, ESG liabilities, and financial fragility. Lithium spodumene prices remain depressed at ~$1,000-1,200/tonne versus the 2022 peak of $8,000/tonne, and a prolonged lithium price downturn could render the capacity expansion uneconomic and pressure the already-thin equity base (D/E 337%) [6]. TTM metrics are deeply negative — ROE of -31.64% and profit margin of -19.34% — though recent quarters show improvement. A Brazilian court ruling involving $10M in potential legal liability for waste disposal allegations, combined with university researchers documenting 'serious social and environmental harm' including human rights violations and environmental licensing irregularities, creates significant legal and ESG risk [4]. A temporary suspension of mining and processing operations in Minas Gerais (with restart expected within one to two weeks) caused a 4.5% stock decline, demonstrating operational vulnerability [1]. Net insider selling of ~$10M over 90 days, including CEO Ana Cabral's sale of 146,706 shares, weakens the conviction case [5]. The current ratio of 0.34 raises near-term liquidity concerns despite debt reduction progress.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Capacity expansion from 270,000 to 770,000 tonnes by yearend 2027 — a near-tripling of production that could drive revenue toward $400M+ annually at current spodumene prices, potentially triggering a significant re-rating as Sigma transitions from development-stage to established producer [1][2]</w:t>
      </w:r>
    </w:p>
    <w:p>
      <w:pPr>
        <w:spacing w:before="40" w:after="40"/>
        <w:ind w:left="283"/>
      </w:pPr>
      <w:r>
        <w:rPr>
          <w:rFonts w:ascii="Calibri" w:hAnsi="Calibri"/>
          <w:b/>
          <w:color w:val="4A6B25"/>
          <w:sz w:val="20"/>
        </w:rPr>
        <w:t xml:space="preserve">2. </w:t>
      </w:r>
      <w:r>
        <w:rPr>
          <w:rFonts w:ascii="Calibri" w:hAnsi="Calibri"/>
          <w:b w:val="0"/>
          <w:color w:val="3A4A28"/>
          <w:sz w:val="20"/>
        </w:rPr>
        <w:t>Lithium price recovery as EV adoption accelerates and AI data center battery storage demand emerges — management characterized the sector as 'AI-enabled' with new demand drivers, and spodumene prices recovering from current ~$1,100/tonne toward $2,000+ would significantly expand margins given Sigma's $668/tonne all-in cost structure [2]</w:t>
      </w:r>
    </w:p>
    <w:p>
      <w:pPr>
        <w:spacing w:before="40" w:after="40"/>
        <w:ind w:left="283"/>
      </w:pPr>
      <w:r>
        <w:rPr>
          <w:rFonts w:ascii="Calibri" w:hAnsi="Calibri"/>
          <w:b/>
          <w:color w:val="4A6B25"/>
          <w:sz w:val="20"/>
        </w:rPr>
        <w:t xml:space="preserve">3. </w:t>
      </w:r>
      <w:r>
        <w:rPr>
          <w:rFonts w:ascii="Calibri" w:hAnsi="Calibri"/>
          <w:b w:val="0"/>
          <w:color w:val="3A4A28"/>
          <w:sz w:val="20"/>
        </w:rPr>
        <w:t>Brazilian ANM regulator's February 2026 technical statement confirming safety of Sigma's waste piles could resolve legal overhang and reduce ESG discount, while continued quarterly profitability (47% EBITDA margin in Q2) validates the operational model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Prolonged lithium price depression at ~$1,100/tonne versus $8,000+ peak could render the 770,000-tonne capacity expansion uneconomic and pressure an already leveraged balance sheet (D/E 337%, current ratio 0.34), potentially requiring dilutive equity financing [6]</w:t>
      </w:r>
    </w:p>
    <w:p>
      <w:pPr>
        <w:spacing w:before="40" w:after="40"/>
        <w:ind w:left="283"/>
      </w:pPr>
      <w:r>
        <w:rPr>
          <w:rFonts w:ascii="Calibri" w:hAnsi="Calibri"/>
          <w:b/>
          <w:color w:val="4A6B25"/>
          <w:sz w:val="20"/>
        </w:rPr>
        <w:t xml:space="preserve">2. </w:t>
      </w:r>
      <w:r>
        <w:rPr>
          <w:rFonts w:ascii="Calibri" w:hAnsi="Calibri"/>
          <w:b w:val="0"/>
          <w:color w:val="3A4A28"/>
          <w:sz w:val="20"/>
        </w:rPr>
        <w:t>ESG and legal risk from Brazilian court ruling ($10M potential liability), university researchers documenting human rights violations and environmental licensing irregularities, and a temporary operational suspension in Minas Gerais — these issues threaten Sigma's 'Triple Zero Green Lithium' brand narrative and could increase regulatory scrutiny [4]</w:t>
      </w:r>
    </w:p>
    <w:p>
      <w:pPr>
        <w:spacing w:before="40" w:after="40"/>
        <w:ind w:left="283"/>
      </w:pPr>
      <w:r>
        <w:rPr>
          <w:rFonts w:ascii="Calibri" w:hAnsi="Calibri"/>
          <w:b/>
          <w:color w:val="4A6B25"/>
          <w:sz w:val="20"/>
        </w:rPr>
        <w:t xml:space="preserve">3. </w:t>
      </w:r>
      <w:r>
        <w:rPr>
          <w:rFonts w:ascii="Calibri" w:hAnsi="Calibri"/>
          <w:b w:val="0"/>
          <w:color w:val="3A4A28"/>
          <w:sz w:val="20"/>
        </w:rPr>
        <w:t>Net insider selling of ~$10M over 90 days with 41 predominantly sell transactions, including CEO Ana Cabral's $1M sale, undermines confidence in leadership conviction and raises questions about whether insiders expect the stock to decline further from current levels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Sigma Lithium's core business — physically mining spodumene ore from the Grota do Cirilo deposit, processing it into lithium concentrate, and shipping it to battery manufacturers — is structurally immune to AI disruption [1][3]. Lithium mining involves physical extraction from hard-rock deposits, mineral processing with real equipment, and logistics that AI cannot substitute. More importantly, AI is a significant demand driver for lithium: AI data centers require massive battery storage systems for power backup and load management, creating incremental demand for lithium-ion batteries. Management explicitly characterized the sector as 'AI-enabled' rather than 'AI-disrupted,' highlighting new demand from battery storage for AI data centers and energy security applications [2]. Sigma sells a physical commodity (lithium concentrate) that is an essential input for batteries that power AI infrastructure. AI Opportunity (0/1): While AI drives incremental demand for lithium, Sigma Lithium does not generate direct revenue from AI products or services. The company sells physical lithium concentrate to battery manufacturers, not technology.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Sigma Lithium Q2 2026 Earnings — Record Revenue $55M, EBITDA Margin 47%, Gross Margin 60%, Production 35,400 Tonnes (+52% QoQ), All-in Cost $668/Tonne, August 2026</w:t>
      </w:r>
    </w:p>
    <w:p>
      <w:pPr>
        <w:spacing w:before="20" w:after="20"/>
        <w:ind w:left="170"/>
      </w:pPr>
      <w:r>
        <w:rPr>
          <w:rFonts w:ascii="Calibri" w:hAnsi="Calibri"/>
          <w:b/>
          <w:color w:val="4A6B25"/>
          <w:sz w:val="15"/>
        </w:rPr>
        <w:t xml:space="preserve">2. </w:t>
      </w:r>
      <w:r>
        <w:rPr>
          <w:rFonts w:ascii="Calibri" w:hAnsi="Calibri"/>
          <w:b w:val="0"/>
          <w:color w:val="3A4A28"/>
          <w:sz w:val="17"/>
        </w:rPr>
        <w:t>Sigma Lithium Strategic Outlook — Capacity Expansion 270K to 770K Tonnes by 2027, AI-Enabled Demand, BMO Global Metals Conference, CEO Keynotes at S&amp;P and World Climate Summit, 2026</w:t>
      </w:r>
    </w:p>
    <w:p>
      <w:pPr>
        <w:spacing w:before="20" w:after="20"/>
        <w:ind w:left="170"/>
      </w:pPr>
      <w:r>
        <w:rPr>
          <w:rFonts w:ascii="Calibri" w:hAnsi="Calibri"/>
          <w:b/>
          <w:color w:val="4A6B25"/>
          <w:sz w:val="15"/>
        </w:rPr>
        <w:t xml:space="preserve">3. </w:t>
      </w:r>
      <w:r>
        <w:rPr>
          <w:rFonts w:ascii="Calibri" w:hAnsi="Calibri"/>
          <w:b w:val="0"/>
          <w:color w:val="3A4A28"/>
          <w:sz w:val="17"/>
        </w:rPr>
        <w:t>Sigma Lithium Corporate Website — Triple Zero Green Lithium Purpose, CEO Ana Cabral Leadership, Company Overview, sigmalithiumcorp.com,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Sigma Lithium ESG Controversies — Brazilian Court Ruling ($10M Liability), University Researchers Document Human Rights Violations, Environmental Licensing Irregularities, Cultural Survival, Northern Miner, 2025-2026</w:t>
      </w:r>
    </w:p>
    <w:p>
      <w:pPr>
        <w:spacing w:before="20" w:after="20"/>
        <w:ind w:left="170"/>
      </w:pPr>
      <w:r>
        <w:rPr>
          <w:rFonts w:ascii="Calibri" w:hAnsi="Calibri"/>
          <w:b/>
          <w:color w:val="4A6B25"/>
          <w:sz w:val="15"/>
        </w:rPr>
        <w:t xml:space="preserve">5. </w:t>
      </w:r>
      <w:r>
        <w:rPr>
          <w:rFonts w:ascii="Calibri" w:hAnsi="Calibri"/>
          <w:b w:val="0"/>
          <w:color w:val="3A4A28"/>
          <w:sz w:val="17"/>
        </w:rPr>
        <w:t>Sigma Lithium Insider Trading — Net Selling ~$10M Over 90 Days, CEO Ana Cabral Sold 146.7K Shares ($1M), 41 Transactions Predominantly Sales, InsiderScreener, GuruFocus, 2025-2026</w:t>
      </w:r>
    </w:p>
    <w:p>
      <w:pPr>
        <w:spacing w:before="20" w:after="20"/>
        <w:ind w:left="170"/>
      </w:pPr>
      <w:r>
        <w:rPr>
          <w:rFonts w:ascii="Calibri" w:hAnsi="Calibri"/>
          <w:b/>
          <w:color w:val="4A6B25"/>
          <w:sz w:val="15"/>
        </w:rPr>
        <w:t xml:space="preserve">6. </w:t>
      </w:r>
      <w:r>
        <w:rPr>
          <w:rFonts w:ascii="Calibri" w:hAnsi="Calibri"/>
          <w:b w:val="0"/>
          <w:color w:val="3A4A28"/>
          <w:sz w:val="17"/>
        </w:rPr>
        <w:t>StockAnalysis.com — SGML Key Statistics: Forward P/E 12.91, D/E 3.37, ROE -31.64%, Profit Margin -19.34%, Revenue TTM $142.49M, Market Cap $1.38B, Avg Volume 1.69M,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