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SN</w:t>
      </w:r>
      <w:r>
        <w:rPr>
          <w:rFonts w:ascii="Calibri" w:hAnsi="Calibri"/>
          <w:b/>
          <w:color w:val="1A2010"/>
          <w:sz w:val="40"/>
        </w:rPr>
        <w:t xml:space="preserve">  SharkNinja, Inc.</w:t>
      </w:r>
    </w:p>
    <w:p>
      <w:pPr>
        <w:spacing w:after="120"/>
      </w:pPr>
      <w:r>
        <w:rPr>
          <w:rFonts w:ascii="Calibri" w:hAnsi="Calibri"/>
          <w:b/>
          <w:color w:val="6E8450"/>
          <w:sz w:val="18"/>
        </w:rPr>
        <w:t>GROWTH SLEEVE · 2026-09-16 · Inspire: 27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Furnishings, Fixtures &amp; Appliances · NYSE · United States</w:t>
      </w:r>
    </w:p>
    <w:p>
      <w:pPr>
        <w:spacing w:after="80"/>
      </w:pPr>
      <w:r>
        <w:rPr>
          <w:rFonts w:ascii="Calibri" w:hAnsi="Calibri"/>
          <w:b w:val="0"/>
          <w:color w:val="3A4A28"/>
          <w:sz w:val="20"/>
        </w:rPr>
        <w:t>SharkNinja is a product design and technology company operating two global brands — Shark (cleaning and home environment) and Ninja (cooking, food preparation, and beauty). The company designs, markets, and distributes innovative household appliances across 38 product categories, selling through traditional retail, e-commerce, and direct-to-consumer channels across 38 international markets. Q2 2026 net sales surged 22.2% to $1.77B, marking the 13th consecutive quarter of double-digit growth.</w:t>
      </w:r>
    </w:p>
    <w:p>
      <w:r>
        <w:rPr>
          <w:rFonts w:ascii="Calibri" w:hAnsi="Calibri"/>
          <w:b/>
          <w:color w:val="6E8450"/>
          <w:sz w:val="18"/>
        </w:rPr>
        <w:t>4,143 Employees · https://www.sharkninja.com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SharkNinja delivered Q2 2026 net sales of $1.77B (up 22.2% YoY), following Q1 revenue of $1.41B (up 15.6%), marking 13 consecutive quarters of double-digit growth [1][2]. Cooking and Beverage Appliances surged 36.5% to $499M in Q2, Beauty and Home Environment grew 40.8% in Q1, and international sales jumped 31.6% — demonstrating repeated success entering and scaling new categories from the original vacuum/blender base to 38 categories. AI Deployment (1/2): SharkNinja deployed Salesforce Agentforce for AI-powered customer service and runs the $1M 'Jailbreak' AI hackathon program generating 1,500+ employee AI ideas with cash awards up to $100,000 [3]. AI-enabled product features in coffee, air purification, and robotics planned for H2 2026. Internal AI adoption is measurable, though AI products are not yet shipping to customers at scale. Market Share (2/2): SharkNinja is the fastest share gainer across multiple household appliance categories, disrupting incumbents like Dyson, KitchenAid, and iRobot with comparable quality at accessible price points [1]. Q2 2026 growth of 22.2% against a flat consumer appliance market implies significant share gains, with 'new account wins and increased share of wallet' confirmed across all segments. Pipeline (1/2): Raised full-year 2026 guidance to 11.5-12.5% net sales growth, with AI-enabled product launches planned for H2 2026 in coffee makers, air purifiers, and robotic vacuums [1][2]. R&amp;D Intensity (1/1): Above-average for consumer appliances — CEO Barrocas launches ~25 new products per year, and the BU Questrom AI &amp; Analytics Lab partnership provides additional R&amp;D depth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SharkNinja's purpose centers on 'positively impacting people's lives' through innovative household products, embodied in 'In Pursuit of the Extraordinary' [4]. The purpose is clear and identifies consumer value but is not deeply distinctive — it describes excellent product design rather than a transformative vision transcending commerce. Community Impact (1/2): The company publishes ESG reports detailing its 'Positive Impact Plan' (Product Positive, Planet Positive, People Positive) and achieved a 4.3-star average product rating, but no standout charitable investments with specific dollar amounts or transformative community programs were identified [4]. Sustainalytics rates the company with a 'Moderate Controversy Level.' Employee Retention (0/2): Glassdoor reviews reveal significant workplace issues — only 30% of employees would recommend working at SharkNinja, with ratings of 2.1/5 for work-life balance, 2.4/5 for culture and values, and 2.8/5 for career opportunities [3]. Reviews describe 'toxic work culture due to poor leadership,' 'RED FLAG ACROSS THE BOARD,' and 'lack of accountability at the top.' Insider Buying (0/2): No evidence of meaningful net insider buying by CEO Barrocas or other executives in the last 12 months. CEO maintains equity exposure from co-founding but no open-market purchases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sleeve. D/E of 32% reflects a conservatively managed balance sheet, well below the 70% target (score 1.0) [5]. ROE of 27.5% significantly exceeds the 15% target (score 1.0, 2x weight). Revenue growth of 22.2% YoY in Q2 2026 far exceeds the 10% target (score 1.0), with estimated 5-year CAGR of ~18% also achieving maximum score (2x weight) [1][2]. Forward P/E of 21.8 is near the 20 target (score 0.96). Forward PEG of 2.32 is elevated (score 0.34, 2x weight), reflecting the stock's premium valuation after doubling from its 52-week low of $83. Profit margin of 10.1% is the primary weakness (score 0.50), constrained by competitive pricing strategy and China manufacturing costs, though gross margin of 49% is exceptional for consumer appliances. Liquidity floor cleared: 1.68M avg volume x $167 = $280M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SharkNinja under CEO Barrocas exhibits a growth-obsessed culture blending infinite and finite game elements. The relentless 25-product-per-year launch cadence and willingness to enter new categories demonstrate ambition and flexibility, while 'In Pursuit of the Extraordinary' provides a genuine purpose. However, severe Glassdoor reviews (30% recommend, 2.1/5 work-life balance) reveal a high-pressure culture prioritizing execution velocity over employee wellbeing. The company's short public history (IPO July 2023) and untested resilience through adversity temper confidence in its long-term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 Pursuit of the Extraordinary' — making innovative, high-quality household products accessible to everyone — is a genuine purpose that differentiates SharkNinja from incumbent appliance makers charging premium prices for incremental improvements [3][4]. The cause has guided consistent strategic decisions: entering new categories where incumbents overcharge and maintaining a 25-product-per-year innovation pace. However, the company is too young as a public entity (IPO July 2023) to have proven this cause through multi-decade crisis and leadership transitions.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a low-trust, high-pressure environment — only 30% of employees would recommend SharkNinja, with ratings of 2.1/5 for work-life balance and 2.4/5 for culture and values [3]. Reviews describe 'toxic work culture due to poor leadership,' 'things are not what they appear to be,' 'RED FLAG ACROSS THE BOARD,' and 'one of the worst companies I have worked for.' Multiple reviews cite 'lack of accountability at the top' and 'continuous complaints about executive level hiring.' While the Jailbreak AI program and mindset coaches show some investment, the evidence overwhelmingly indicates a high-pressure environment where psychological safety is secondary to execution velocity.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SharkNinja's competitive positioning reflects a learning-oriented mindset rather than a purely destructive one. The company studies what Dyson, KitchenAid, iRobot, and other incumbents do well — engineering quality, brand loyalty, robotics expertise — and innovates to make those capabilities accessible at lower price points [3]. The Goldman Sachs conference presentation framed 'growth broadening beyond core' as learning new categories rather than conquering competitors, suggesting an infinite competitive mindset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SharkNinja has demonstrated meaningful business model evolution — expanding from primarily cleaning appliances (Shark vacuums) and food preparation (Ninja blenders) into cooking, beverage, beauty, outdoor, and home environment, reaching 38 product categories with Q2 2026 Cooking &amp; Beverage surging 36.5% [1]. International expansion to 38 markets with 31.6% growth shows the innovation playbook translates globally. However, the core capability (design affordable appliances to disrupt premium incumbents) remains unchanged, and the company has not faced a true existential test requiring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IPO and become independent from JS Global Lifestyle in July 2023 was a bold strategic choice giving SharkNinja autonomy [1]. The $1M Jailbreak AI program shows willingness to invest in uncertain bets. Entering beauty (40.8% Q1 growth) and outdoor appliances were courageous expansions into unfamiliar categories [2]. However, most decisions appear growth-driven rather than reflecting sacrifice of short-term results for long-term capability, and the company's guidance approach is cautious (11.5-12.5% revenue growth guidance against 22.2% Q2 actual).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SharkNinja is a rare consumer products growth story, delivering Q2 2026 net sales of $1.77B (up 22.2% YoY) with Cooking &amp; Beverage surging 36.5% and international revenue jumping 31.6%, marking the 13th consecutive quarter of double-digit growth [1]. The company combines a conservatively managed balance sheet (D/E 32%) with strong capital efficiency (27.5% ROE) and 49% gross margins exceptional for consumer appliances [5]. At 21.8x forward earnings, the valuation is reasonable for sustained double-digit growth, with raised full-year 2026 guidance of 11.5-12.5% revenue growth providing a floor [2]. The expansion from cleaning and food prep into beauty, outdoor, coffee, and home environment demonstrates a repeatable category disruption playbook with a large global runway across 38 markets.</w:t>
      </w:r>
    </w:p>
    <w:p>
      <w:pPr>
        <w:spacing w:after="120"/>
      </w:pPr>
      <w:r>
        <w:rPr>
          <w:rFonts w:ascii="Calibri" w:hAnsi="Calibri"/>
          <w:b w:val="0"/>
          <w:color w:val="3A4A28"/>
          <w:sz w:val="20"/>
        </w:rPr>
        <w:t>The bear case centers on valuation, workplace culture, and macro sensitivity. The stock has doubled from its $83.12 52-week low, pushing trailing P/E to 34.6x and PEG to 2.32 — expensive relative to the 11.5-12.5% revenue growth guidance, even though actual growth is running higher at 22.2% [1][5]. Glassdoor reviews are alarming: only 30% of employees would recommend SharkNinja, with 2.1/5 work-life balance and 2.4/5 culture ratings, and multiple reviews describing 'toxic work culture' and 'RED FLAG ACROSS THE BOARD' [3]. Tariff exposure remains the most immediate financial risk — SharkNinja manufactures primarily in China, creating direct margin compression risk on 10.1% profit margins. Q2 2026 EPS missed estimates despite the revenue beat, suggesting margin pressure from either mix shift or cost increases. Short interest of 10.4% signals institutional skepticism, and the company has never been tested through a recession as a public entity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AI-enabled product launches in H2 2026 — smart coffee makers, AI-powered air purifiers, and enhanced robotic vacuums could command premium pricing and expand margins while differentiating from commodity competitors [3]</w:t>
      </w:r>
    </w:p>
    <w:p>
      <w:pPr>
        <w:spacing w:before="40" w:after="40"/>
        <w:ind w:left="283"/>
      </w:pPr>
      <w:r>
        <w:rPr>
          <w:rFonts w:ascii="Calibri" w:hAnsi="Calibri"/>
          <w:b/>
          <w:color w:val="4A6B25"/>
          <w:sz w:val="20"/>
        </w:rPr>
        <w:t xml:space="preserve">2. </w:t>
      </w:r>
      <w:r>
        <w:rPr>
          <w:rFonts w:ascii="Calibri" w:hAnsi="Calibri"/>
          <w:b w:val="0"/>
          <w:color w:val="3A4A28"/>
          <w:sz w:val="20"/>
        </w:rPr>
        <w:t>International expansion acceleration — Q1 international sales surged 31.6% with the disrupt-and-win playbook replicating across 38 markets, representing a large untapped growth runway [1][2]</w:t>
      </w:r>
    </w:p>
    <w:p>
      <w:pPr>
        <w:spacing w:before="40" w:after="40"/>
        <w:ind w:left="283"/>
      </w:pPr>
      <w:r>
        <w:rPr>
          <w:rFonts w:ascii="Calibri" w:hAnsi="Calibri"/>
          <w:b/>
          <w:color w:val="4A6B25"/>
          <w:sz w:val="20"/>
        </w:rPr>
        <w:t xml:space="preserve">3. </w:t>
      </w:r>
      <w:r>
        <w:rPr>
          <w:rFonts w:ascii="Calibri" w:hAnsi="Calibri"/>
          <w:b w:val="0"/>
          <w:color w:val="3A4A28"/>
          <w:sz w:val="20"/>
        </w:rPr>
        <w:t>Category diversification de-risking — Cooking &amp; Beverage (36.5% Q2 growth) and Beauty (40.8% Q1 growth) categories shift revenue mix beyond the mature vacuum business, reducing concentration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Tariff escalation on China-sourced goods — SharkNinja manufactures primarily in China, creating direct exposure to trade policy changes that could materially compress 10.1% net profit margins [1][5]</w:t>
      </w:r>
    </w:p>
    <w:p>
      <w:pPr>
        <w:spacing w:before="40" w:after="40"/>
        <w:ind w:left="283"/>
      </w:pPr>
      <w:r>
        <w:rPr>
          <w:rFonts w:ascii="Calibri" w:hAnsi="Calibri"/>
          <w:b/>
          <w:color w:val="4A6B25"/>
          <w:sz w:val="20"/>
        </w:rPr>
        <w:t xml:space="preserve">2. </w:t>
      </w:r>
      <w:r>
        <w:rPr>
          <w:rFonts w:ascii="Calibri" w:hAnsi="Calibri"/>
          <w:b w:val="0"/>
          <w:color w:val="3A4A28"/>
          <w:sz w:val="20"/>
        </w:rPr>
        <w:t>Severe workplace culture issues — 30% Glassdoor recommend rate, 2.1/5 work-life balance, and reviews citing toxic leadership could impair talent retention and innovation sustainability as the company scales [3]</w:t>
      </w:r>
    </w:p>
    <w:p>
      <w:pPr>
        <w:spacing w:before="40" w:after="40"/>
        <w:ind w:left="283"/>
      </w:pPr>
      <w:r>
        <w:rPr>
          <w:rFonts w:ascii="Calibri" w:hAnsi="Calibri"/>
          <w:b/>
          <w:color w:val="4A6B25"/>
          <w:sz w:val="20"/>
        </w:rPr>
        <w:t xml:space="preserve">3. </w:t>
      </w:r>
      <w:r>
        <w:rPr>
          <w:rFonts w:ascii="Calibri" w:hAnsi="Calibri"/>
          <w:b w:val="0"/>
          <w:color w:val="3A4A28"/>
          <w:sz w:val="20"/>
        </w:rPr>
        <w:t>Valuation stretch after 100% rally from 52-week lows — trailing P/E of 34.6x and PEG of 2.32 with 10.4% short interest suggest market skepticism; an EPS miss in Q2 despite revenue beat signals emerging margin pressure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SharkNinja's core business — designing, manufacturing, and selling physical household appliances — is well-protected from AI disruption [1]. Vacuum cleaners, blenders, air fryers, hair dryers, and coffee makers are physical products that AI cannot replace or substitute. The company's competitive advantage lies in rapid product design, supply chain management, and brand positioning at accessible price points — domains where AI serves as an enabler rather than a threat. Consumer appliance demand is driven by household formation, replacement cycles, and category expansion rather than information workflows that AI can automate. However, AI could accelerate product design cycles for competitors, potentially eroding SharkNinja's innovation speed advantage, and Chinese manufacturers could leverage AI for faster knock-off development. AI Opportunity (0/1): SharkNinja invests in AI through the $1M Jailbreak program and plans AI-enabled product features for H2 2026, but no AI-derived revenue has been generated yet [3]. Salesforce Agentforce deployment is internal cost optimization, not revenue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SharkNinja Q2 2026 Earnings Release — $1.77B revenue (up 22.2%), Cooking &amp; Beverage up 36.5%, Goldman Sachs Conference, July 2026</w:t>
      </w:r>
    </w:p>
    <w:p>
      <w:pPr>
        <w:spacing w:before="20" w:after="20"/>
        <w:ind w:left="170"/>
      </w:pPr>
      <w:r>
        <w:rPr>
          <w:rFonts w:ascii="Calibri" w:hAnsi="Calibri"/>
          <w:b/>
          <w:color w:val="4A6B25"/>
          <w:sz w:val="15"/>
        </w:rPr>
        <w:t xml:space="preserve">2. </w:t>
      </w:r>
      <w:r>
        <w:rPr>
          <w:rFonts w:ascii="Calibri" w:hAnsi="Calibri"/>
          <w:b w:val="0"/>
          <w:color w:val="3A4A28"/>
          <w:sz w:val="17"/>
        </w:rPr>
        <w:t>SharkNinja Q1 2026 Earnings Release — $1.41B revenue (up 15.6%), raised full-year guidance to 11.5-12.5% growth, May 2026</w:t>
      </w:r>
    </w:p>
    <w:p>
      <w:pPr>
        <w:spacing w:before="20" w:after="20"/>
        <w:ind w:left="170"/>
      </w:pPr>
      <w:r>
        <w:rPr>
          <w:rFonts w:ascii="Calibri" w:hAnsi="Calibri"/>
          <w:b/>
          <w:color w:val="4A6B25"/>
          <w:sz w:val="15"/>
        </w:rPr>
        <w:t xml:space="preserve">3. </w:t>
      </w:r>
      <w:r>
        <w:rPr>
          <w:rFonts w:ascii="Calibri" w:hAnsi="Calibri"/>
          <w:b w:val="0"/>
          <w:color w:val="3A4A28"/>
          <w:sz w:val="17"/>
        </w:rPr>
        <w:t>Glassdoor, SHRM, VentureFizz — SharkNinja employee reviews (30% recommend, 2.1/5 WLB), Jailbreak AI program, CEO Barrocas leadership,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SharkNinja 2024 ESG Report — 'In Pursuit of the Extraordinary,' Positive Impact Plan, Sustainalytics moderate controversy, 2024-2025</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SN Key Statistics, Financial Ratios, 10.4% Short Interest,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