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THRY</w:t>
      </w:r>
      <w:r>
        <w:rPr>
          <w:rFonts w:ascii="Calibri" w:hAnsi="Calibri"/>
          <w:b/>
          <w:color w:val="1A2010"/>
          <w:sz w:val="40"/>
        </w:rPr>
        <w:t xml:space="preserve">  Thryv Holdings, Inc.</w:t>
      </w:r>
    </w:p>
    <w:p>
      <w:pPr>
        <w:spacing w:after="120"/>
      </w:pPr>
      <w:r>
        <w:rPr>
          <w:rFonts w:ascii="Calibri" w:hAnsi="Calibri"/>
          <w:b/>
          <w:color w:val="6E8450"/>
          <w:sz w:val="18"/>
        </w:rPr>
        <w:t>GROWTH SLEEVE · 2026-09-26 · Inspire: 18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Thryv Holdings provides cloud-based SaaS software (CRM, scheduling, invoicing, marketing automation) for small and medium-sized businesses, alongside a legacy print/digital Yellow Pages Marketing Services segment inherited from its predecessor, Dex Media. Headquartered in Grapevine, Texas, the company guided full-year 2026 SaaS revenue to $461M-$471M after 34% SaaS growth in 2025, even as consolidated revenue fell 7.5% YoY to $167.7M in Q1 2026 as the legacy directory business continues to shrink faster than SaaS can offset it.</w:t>
      </w:r>
    </w:p>
    <w:p>
      <w:r>
        <w:rPr>
          <w:rFonts w:ascii="Calibri" w:hAnsi="Calibri"/>
          <w:b/>
          <w:color w:val="6E8450"/>
          <w:sz w:val="18"/>
        </w:rPr>
        <w:t>2,702 Employees · https://www.thryv.com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Thryv has executed a genuine multi-year business-model transformation from a legacy print/digital Yellow Pages marketing company (Dex Media) into a small-business SaaS platform -- SaaS revenue grew 34% in full-year 2025 and Q4 2025 SaaS revenue grew 14% YoY while legacy Marketing Services revenue shrinks [1]. This is a real reinvention, though consolidated total revenue is still declining overall (down 7.5% in Q1 2026 to $167.7M) as the legacy business shrinks faster than SaaS can offset it. AI Deployment (1/2): Thryv markets itself as an 'AI-powered platform' with AI-assisted website development, SEO tools, and other Add-ons bundled into paid SaaS tiers, and a Glassdoor review specifically describes the company as 'AI forward to a fault' [1][2]. No specific quantified AI-driven revenue or savings figure was disclosed, however. Market Share (0/2): The SMB marketing/CRM software category is intensely fragmented, with Thryv competing against HubSpot, Square, and numerous vertical SaaS players; no data shows Thryv gaining category-leading share. Product Pipeline (1/2): Full-year 2026 SaaS revenue guidance of $461M-$471M and SaaS adjusted EBITDA guidance of $70M-$75M provide dated, specific revenue visibility, along with the Wix.com partnership for integrated SMB technology distribution [1][3]. R&amp;D Intensity (0/1): No R&amp;D-intensity data relative to SMB SaaS peers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Thryv's stated purpose of helping small businesses 'get found, win customers, and drive repeat sales' clearly identifies what the company does and for whom, but reads as a functional business description rather than a distinctive, transformative purpose [3]. Community Impact (0/2): No charitable programs or community-investment data were identified. Employee Retention (0/2): Glassdoor reviews describe 'leadership lacks consistency, communication is often unclear,' a 'very culty' culture that 'sells outdated and broken products' while 'everyone turns the other cheek,' and 'the turnover rate in the sales department seemed pretty severe' [2]. Insider Buying (0/2): No evidence of meaningful net insider buying by CEO Joe Walsh or other executives was identified in the last 12 months, and the stock has traded well below its 52-week high with no disclosed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Forward P/E and Forward PEG excluded (forward EPS of -$0.02 is negative and not meaningful). D/E of 116.3% ($246.0M debt against roughly $211.7M book equity) scores 0.80. ROE of -7.6% and profit margin of -2.3% both floor at 0.0. Revenue fell 7.5% YoY in Q1 2026 to $167.7M as legacy Marketing Services revenue (down double digits) continues to outweigh SaaS growth, scoring 0.42; the multi-year trend is worse still -- consolidated revenue fell from $1,202.4M (2022) to $785.0M (2025), a roughly -13% CAGR used as the 5-year proxy, which floors at 0.0 (2x weight) [1][4]. Weighted calculation: D/E(1x0.80) + ROE(2x0.0) + RevYoY(1x0.42) + Rev5yr(2x0.0) + ProfitMargin(1x0.0) = 1.22 of 7.0 available weight units -&gt; 1.74, rounds to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Thryv presents a genuine paradox for Sinek's framework: the multi-year transformation from a dying print-directory business (Dex Media) into a SaaS platform is a legitimate example of existential flexibility, and CEO Joe Walsh's long tenure through that transition shows some courage. But there is no articulated Just Cause beyond business survival, Glassdoor reviews depict a low-trust, inconsistent culture, and consolidated revenue is still shrinking overall -- this is a company fighting to keep playing, not yet one that has demonstrated it will.</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Thryv frames its work as helping small businesses 'stay ahead of disruption instead of getting buried by it,' and CEO Walsh's multi-year public narrative about guiding the company through 'massive industry shifts' gives the purpose some resilience beyond a single product cycle [2][3]. But the cause is still fundamentally about the company's own survival and competitive positioning rather than an idealistic vision that would inspire outside sacrifice, and it has not been validated by a return to overall revenue growth.</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citing inconsistent leadership communication, frequent directional shifts, a 'very culty' culture, and severe sales-department turnover describe a low-trust environment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Thryv publicly acknowledging the strengths of HubSpot, Square, or other SMB software competitors, or framing competitive dynamics as motivation for self-improvement rather than differentiation through bundling [2].</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transformation from Dex Media's print/digital Yellow Pages directory business into a cloud SaaS CRM and marketing platform for small businesses is a genuine, multi-year reinvention of the company's core business model -- a textbook example of the kind of transformative pivot Sinek cites in companies like Fujifilm [1][3].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Sustaining investment in the SaaS transformation while consolidated revenue fell from $1.2B (2022) to $785M (2025) -- deliberately allowing a still-cash-generating legacy directory business to run off rather than milking it indefinitely -- represents a real example of sacrificing near-term revenue for long-term relevance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Thryv's multi-year transformation from a declining print Yellow Pages business into an 'AI forward' SaaS platform for small businesses shows real progress -- full-year 2025 SaaS revenue grew 34% with Q4 2025 SaaS growth of 14%, and management guided full-year 2026 SaaS revenue to $461M-$471M with SaaS adjusted EBITDA of $70M-$75M, alongside free cash flow expected to rise to $40M-$50M [1]. The AI-assisted website, SEO, and marketing Add-ons bundled into paid subscriptions demonstrate the company is monetizing AI features directly within its product rather than being purely disrupted by them, and the Wix.com partnership extends distribution reach for SMB customers globally [1][3]. At a $1.79 share price and roughly $80M market cap, any acceleration in SaaS growth relative to legacy decline could meaningfully re-rate the stock from current distressed levels.</w:t>
      </w:r>
    </w:p>
    <w:p>
      <w:pPr>
        <w:spacing w:after="120"/>
      </w:pPr>
      <w:r>
        <w:rPr>
          <w:rFonts w:ascii="Calibri" w:hAnsi="Calibri"/>
          <w:b w:val="0"/>
          <w:color w:val="3A4A28"/>
          <w:sz w:val="20"/>
        </w:rPr>
        <w:t>The bear case is substantial. Consolidated revenue fell 7.5% YoY to $167.7M in Q1 2026 as legacy Marketing Services revenue continues to decline faster than SaaS growth can offset, and the roughly -13% multi-year revenue CAGR shows the erosion has been persistent, not a one-quarter blip [1][4]. D/E of 116.3% with meaningfully more debt than book equity limits financial flexibility during a transition that has not yet returned the company to overall growth, and profit margin remains barely positive to negative depending on the period measured. Glassdoor reviews describing inconsistent leadership communication, a 'very culty' culture, and severe sales-department turnover raise real execution-risk questions for a company depending on its sales organization to convert legacy directory customers into SaaS subscribers [2]. Most importantly, AI-native tools threaten to commoditize the individual CRM, scheduling, and marketing-automation functions that make up Thryv's SaaS value proposition, even as the company races to bundle its own AI features defensively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SaaS revenue growth accelerating meaningfully above the current pace toward the $461M-$471M full-year 2026 guidance, which would demonstrate the platform can outgrow legacy Marketing Services decline [1]</w:t>
      </w:r>
    </w:p>
    <w:p>
      <w:pPr>
        <w:spacing w:before="40" w:after="40"/>
        <w:ind w:left="283"/>
      </w:pPr>
      <w:r>
        <w:rPr>
          <w:rFonts w:ascii="Calibri" w:hAnsi="Calibri"/>
          <w:b/>
          <w:color w:val="4A6B25"/>
          <w:sz w:val="20"/>
        </w:rPr>
        <w:t xml:space="preserve">2. </w:t>
      </w:r>
      <w:r>
        <w:rPr>
          <w:rFonts w:ascii="Calibri" w:hAnsi="Calibri"/>
          <w:b w:val="0"/>
          <w:color w:val="3A4A28"/>
          <w:sz w:val="20"/>
        </w:rPr>
        <w:t>Free cash flow growth toward the guided $40M-$50M for 2026 (up from $31.1M in 2025) would strengthen the balance sheet and reduce reliance on the shrinking legacy segment for cash generation [1]</w:t>
      </w:r>
    </w:p>
    <w:p>
      <w:pPr>
        <w:spacing w:before="40" w:after="40"/>
        <w:ind w:left="283"/>
      </w:pPr>
      <w:r>
        <w:rPr>
          <w:rFonts w:ascii="Calibri" w:hAnsi="Calibri"/>
          <w:b/>
          <w:color w:val="4A6B25"/>
          <w:sz w:val="20"/>
        </w:rPr>
        <w:t xml:space="preserve">3. </w:t>
      </w:r>
      <w:r>
        <w:rPr>
          <w:rFonts w:ascii="Calibri" w:hAnsi="Calibri"/>
          <w:b w:val="0"/>
          <w:color w:val="3A4A28"/>
          <w:sz w:val="20"/>
        </w:rPr>
        <w:t>Deeper Wix.com partnership integration expanding SMB customer acquisition and distribution beyond Thryv's legacy directory customer base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Consolidated revenue continuing to decline (down 7.5% in Q1 2026, roughly -13% multi-year CAGR) if SaaS growth cannot outpace the ongoing double-digit erosion in legacy Marketing Services revenue [1][4]</w:t>
      </w:r>
    </w:p>
    <w:p>
      <w:pPr>
        <w:spacing w:before="40" w:after="40"/>
        <w:ind w:left="283"/>
      </w:pPr>
      <w:r>
        <w:rPr>
          <w:rFonts w:ascii="Calibri" w:hAnsi="Calibri"/>
          <w:b/>
          <w:color w:val="4A6B25"/>
          <w:sz w:val="20"/>
        </w:rPr>
        <w:t xml:space="preserve">2. </w:t>
      </w:r>
      <w:r>
        <w:rPr>
          <w:rFonts w:ascii="Calibri" w:hAnsi="Calibri"/>
          <w:b w:val="0"/>
          <w:color w:val="3A4A28"/>
          <w:sz w:val="20"/>
        </w:rPr>
        <w:t>AI-native point solutions for CRM, scheduling, and marketing automation could commoditize the individual functions bundled into Thryv's SaaS platform, compressing pricing power even as the company adds its own AI features [1][2]</w:t>
      </w:r>
    </w:p>
    <w:p>
      <w:pPr>
        <w:spacing w:before="40" w:after="40"/>
        <w:ind w:left="283"/>
      </w:pPr>
      <w:r>
        <w:rPr>
          <w:rFonts w:ascii="Calibri" w:hAnsi="Calibri"/>
          <w:b/>
          <w:color w:val="4A6B25"/>
          <w:sz w:val="20"/>
        </w:rPr>
        <w:t xml:space="preserve">3. </w:t>
      </w:r>
      <w:r>
        <w:rPr>
          <w:rFonts w:ascii="Calibri" w:hAnsi="Calibri"/>
          <w:b w:val="0"/>
          <w:color w:val="3A4A28"/>
          <w:sz w:val="20"/>
        </w:rPr>
        <w:t>D/E of 116.3% combined with an inconsistent, high-turnover sales culture per Glassdoor reviews raises execution risk for converting the legacy customer base into SaaS subscribers before legacy cash flow erodes further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Thryv's core SaaS offering -- CRM, scheduling, invoicing, social-media management, and marketing automation for small businesses -- faces real substitution risk from AI-native tools that can replicate individual platform functions at low or no cost (AI-powered CRM assistants, automated content generation, AI scheduling), and the legacy Marketing Services (print/digital Yellow Pages) segment is already in structural decline independent of AI, down double digits annually [1]. CEO Joe Walsh has publicly acknowledged decades of predictions that new technology waves would destroy the business, framing Thryv's strategy as continuous adaptation rather than immunity, and Glassdoor's description of the company as 'AI forward to a fault' suggests management is racing to integrate AI defensively [2]. The bundled, all-in-one value proposition for small businesses provides some moat since SMBs prefer simplicity over assembling best-of-breed AI point tools, but switching costs are relatively low. AI Opportunity (1/1): AI-assisted website development, SEO tools, and other Add-ons are bundled into paid SaaS subscription tiers and contribute to the SaaS revenue base guided at $461M-$471M for full-year 2026, representing quantifiable AI-related monetization within the core paid product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18</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Thryv Holdings Q4 2025 and Q1 2026 Earnings Releases (8-K) — SEC EDGAR, BusinessWire, 2026</w:t>
      </w:r>
    </w:p>
    <w:p>
      <w:pPr>
        <w:spacing w:before="20" w:after="20"/>
        <w:ind w:left="170"/>
      </w:pPr>
      <w:r>
        <w:rPr>
          <w:rFonts w:ascii="Calibri" w:hAnsi="Calibri"/>
          <w:b/>
          <w:color w:val="4A6B25"/>
          <w:sz w:val="15"/>
        </w:rPr>
        <w:t xml:space="preserve">2. </w:t>
      </w:r>
      <w:r>
        <w:rPr>
          <w:rFonts w:ascii="Calibri" w:hAnsi="Calibri"/>
          <w:b w:val="0"/>
          <w:color w:val="3A4A28"/>
          <w:sz w:val="17"/>
        </w:rPr>
        <w:t>Thryv Holdings CEO Joe Walsh Leadership Commentary and Glassdoor Reviews — Glassdoor.com, podcast/interview coverage, 2025-2026</w:t>
      </w:r>
    </w:p>
    <w:p>
      <w:pPr>
        <w:spacing w:before="20" w:after="20"/>
        <w:ind w:left="170"/>
      </w:pPr>
      <w:r>
        <w:rPr>
          <w:rFonts w:ascii="Calibri" w:hAnsi="Calibri"/>
          <w:b/>
          <w:color w:val="4A6B25"/>
          <w:sz w:val="15"/>
        </w:rPr>
        <w:t xml:space="preserve">3. </w:t>
      </w:r>
      <w:r>
        <w:rPr>
          <w:rFonts w:ascii="Calibri" w:hAnsi="Calibri"/>
          <w:b w:val="0"/>
          <w:color w:val="3A4A28"/>
          <w:sz w:val="17"/>
        </w:rPr>
        <w:t>Thryv Holdings Corporate Overview — Thryv.com, Wikipedia,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Yahoo Finance — THRY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