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TWST</w:t>
      </w:r>
      <w:r>
        <w:rPr>
          <w:rFonts w:ascii="Calibri" w:hAnsi="Calibri"/>
          <w:b/>
          <w:color w:val="1A2010"/>
          <w:sz w:val="40"/>
        </w:rPr>
        <w:t xml:space="preserve">  Twist Bioscience Corporation</w:t>
      </w:r>
    </w:p>
    <w:p>
      <w:pPr>
        <w:spacing w:after="120"/>
      </w:pPr>
      <w:r>
        <w:rPr>
          <w:rFonts w:ascii="Calibri" w:hAnsi="Calibri"/>
          <w:b/>
          <w:color w:val="6E8450"/>
          <w:sz w:val="18"/>
        </w:rPr>
        <w:t>GROWTH SLEEVE · 2026-09-25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Twist Bioscience manufactures and sells synthetic DNA-based products using a proprietary silicon-based DNA synthesis platform. Products include synthetic genes, gene fragments, oligo pools, NGS library preparation kits, exome panels, methylation detection kits, and antibody optimization solutions serving biopharma, diagnostics, agriculture, industrial chemicals, data storage, and academic research. Founded in 2013 by CEO Emily Leproust. Q3 FY2026 record revenue of $118.4M (+23% YoY) marked the 14th consecutive quarter of sequential growth. FY2026 revenue guidance raised to $456-457M (~21% YoY growth). Approaching adjusted EBITDA breakeven expected in Q4 FY2026. Market cap approximately $12.2B.</w:t>
      </w:r>
    </w:p>
    <w:p>
      <w:r>
        <w:rPr>
          <w:rFonts w:ascii="Calibri" w:hAnsi="Calibri"/>
          <w:b/>
          <w:color w:val="6E8450"/>
          <w:sz w:val="18"/>
        </w:rPr>
        <w:t>979 Employees · https://www.twistbioscience.com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Twist has expanded from pure synthetic DNA into multiple adjacent revenue streams over the past 5 years — NGS library preparation tools, methylation detection kits for cancer research, protein engineering solutions, and antibody optimization platforms [1]. DNA Synthesis and Protein Solutions revenue surged 39% YoY to $56.6M in Q3 FY2026, demonstrating successful platform diversification. The company has achieved 14 consecutive quarters of sequential revenue growth. AI Deployment (0/2): No AI-powered products shipping to customers or quantified AI-driven cost savings were identified, though Twist's synthetic DNA libraries are increasingly used by customers for AI-driven drug discovery and protein engineering workflows [2]. Market Share (1/2): Twist is a meaningful competitor in the synthetic DNA market alongside IDT (Danaher) and GenScript, differentiated by its proprietary silicon-based DNA synthesis platform that enables massively parallel synthesis at lower cost per gene [1]. However, Twist does not hold dominant market share in synthetic biology overall. Product Pipeline (1/2): The methylation detection kit expansion targets the growing liquid biopsy/epigenomics market, and the antibody optimization platform addresses biopharma drug discovery. Revenue guidance raised to $456-457M with EBITDA breakeven expected Q4 FY2026 [1]. However, specific next-generation products with named launch dates and revenue visibility beyond incremental platform expansion were not identified. R&amp;D Intensity (1/1): Operating margin of -30.65% reflects heavy investment in R&amp;D and platform development, well above biotechnology industry averages for a company approaching EBITDA breakeven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Twist's purpose centers on enabling breakthroughs through synthetic biology — making DNA synthesis faster, cheaper, and more accessible for researchers and companies working on healthcare, sustainable agriculture, greener chemicals, and data storage in DNA [2]. This is clear and identifies what the company does and for whom, but does not articulate a deeper transformative vision beyond 'better tools for science.' Community Impact (0/2): Twist released an inaugural ESG report highlighting diversity metrics (65% workforce people of color, 40% senior staff people of color) and biosecurity screening practices, but no specific charitable programs, foundation spending, or community investment dollar amounts were identified [3]. Employee Retention (0/2): Glassdoor reviews present a mixed picture — 3.6/5 culture rating, 63% recommendation rate — with criticisms citing favoritism, nepotism, and unclear strategic direction alongside positive reviews praising innovative technology and groundbreaking work [2]. No specific turnover or tenure data is available. Insider Buying (0/2): No evidence of meaningful net insider buying by CEO Emily Leproust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pre-profitability high-growth biotech. D/E of 24.36% is excellent relative to the 70% target, scoring 1.0 — reflecting a conservative $108.6M debt against $166.8M cash [4]. Revenue growth YoY of 23.2% exceeds the 10% target (1.0), and estimated 5-year revenue CAGR of ~33% (from ~$109M in FY2021 to $456M FY2026 guidance) scores 1.0 with 2x weight [1]. The primary drags are ROE of -29.59% (below the 0% floor, scoring 0 with 2x weight) and profit margin of -31.66% (below the 0% floor, scoring 0), reflecting the company's pre-profitability stage as it approaches EBITDA breakeven [4]. Forward P/E is negative (forward EPS -$0.63) and excluded as not meaningful. PEG unavailable and excluded. Free cash flow of -$64.8M is narrowing as operating leverage improves. Liquidity floor easily cleared with ~$319M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Twist Bioscience under founder Emily Leproust shows elements of a genuine cause — enabling scientific breakthroughs through accessible synthetic biology — and has demonstrated platform flexibility by expanding from DNA synthesis into NGS, proteins, and antibody optimization. However, the company's relatively short history (founded 2013), mixed cultural indicators (Glassdoor criticisms of favoritism and unclear direction), and absence of crisis-tested purpose limit the infinite game assessment. Sinek would note the strategic clarity issues flagged by employees as evidence of finite-game optimization over purpose-driven consistency.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Twist's purpose — enabling scientific breakthroughs by making DNA synthesis faster, cheaper, and more accessible — connects the company's work to advancing human health, sustainable agriculture, and data storage [2]. Founder Emily Leproust has articulated this vision since founding in 2013, and the company's expansion into cancer detection (methylation kits) and drug discovery (antibody optimization) demonstrates cause-aligned strategic decisions. However, the purpose has not been tested through multi-decade consistency or crisis, and it remains to be seen whether the cause will survive the transition from growth-at-all-costs to profitability.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concerning cultural issues — employees cite favoritism and nepotism as 'deeply ingrained,' leadership accountability is 'creatively interpreted,' and strategic direction evolves frequently without clarity [2]. While the 63% recommendation rate and 3.6/5 culture rating are not catastrophic, the specific criticisms about trust and favoritism suggest a low-trust environment inconsistent with Sinek's Circle of Safety. The strong diversity metrics (65% people of color) show inclusive hiring but do not address whether employees feel psychologically safe to take risks and admit mistakes.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Twist's management acknowledging competitors' strengths or using competitive dynamics for self-improvement [2]. The company's response to the Scorpion Capital short-seller report — dismissing it as 'highly misleading with many distortions and inaccuracies' — reflects a defensive competitive posture rather than openness to external critique [3]. In the synthetic DNA market, Twist competes with IDT (Danaher) and GenScript but public communications emphasize Twist's own platform differentiation rather than lessons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Twist has evolved from a pure DNA synthesis company into a multi-product platform spanning NGS tools, protein engineering, methylation detection, and antibody optimization [1]. Each expansion represents entry into an adjacent market enabled by the core synthesis platform. However, these are incremental platform extensions rather than transformative reinvention — the company remains fundamentally a synthetic biology tools provider. The company is too young (founded 2013) to have faced the kind of existential test Sinek looks for.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Emily Leproust has sustained the company through 13 years of operating losses while investing aggressively in platform expansion — the -31.66% profit margin and -$64.8M free cash flow reflect deliberate prioritization of long-term growth over near-term profitability [4]. The defense against the Scorpion Capital short-seller attack required conviction to maintain strategy under public assault [3]. However, approaching EBITDA breakeven in Q4 FY2026 is a natural business trajectory rather than a costly strategic choice, and no evidence of sacrificing profitable opportunities for mission-aligned ones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Twist Bioscience is a high-growth synthetic biology platform approaching an inflection point — Q3 FY2026 record revenue of $118.4M (+23% YoY) marked the 14th consecutive quarter of sequential growth, with FY2026 guidance raised to $456-457M and adjusted EBITDA breakeven expected in Q4 [1]. The DNA Synthesis and Protein Solutions segment is accelerating at 39% YoY growth, driven by increasing demand from AI-powered drug discovery pipelines that require physical DNA synthesis for validation. The silicon-based synthesis platform provides structural cost advantages and scalability versus traditional column-based approaches. D/E of only 24.36% with $166.8M cash against $108.6M debt provides balance sheet strength unusual for a pre-profitability biotech. The Inspire Impact Score of 67 (ALIGNED) with zero negative attributions and 17 positive ESG categories makes TWST suitable for faith-based investors. Gross margin of 52% with improving operating leverage suggests substantial profit margin expansion as the company scales past breakeven.</w:t>
      </w:r>
    </w:p>
    <w:p>
      <w:pPr>
        <w:spacing w:after="120"/>
      </w:pPr>
      <w:r>
        <w:rPr>
          <w:rFonts w:ascii="Calibri" w:hAnsi="Calibri"/>
          <w:b w:val="0"/>
          <w:color w:val="3A4A28"/>
          <w:sz w:val="20"/>
        </w:rPr>
        <w:t>The bear case centers on valuation, profitability, and competitive dynamics. At $12.2B market cap on $456M revenue, TWST trades at ~27x revenue for a company that has never generated positive net income — any deceleration in the 21% growth trajectory or delay in profitability could trigger severe multiple compression [4]. Profit margin of -31.66% and ROE of -29.59% mean the company is destroying capital, not creating it, and the path from EBITDA breakeven to meaningful net profitability could take several more years. Competitive threats include IDT (backed by Danaher's resources) and GenScript (aggressive pricing), both of which could erode Twist's margins as synthetic DNA becomes more commoditized. Glassdoor reviews citing favoritism, nepotism, and unclear strategic direction raise concerns about organizational health that could impair execution as the company scales beyond 979 employees [2]. Free cash flow remains negative at -$64.8M, and forward EPS of -$0.63 confirms continued losses. The short-seller attention from Scorpion Capital, while addressed, suggests some market participants question the growth narrative's sustainability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EBITDA breakeven expected Q4 FY2026 represents a historic profitability inflection — transitioning from value-destructive growth to self-sustaining operations could trigger significant multiple re-rating and attract profitability-focused institutional investors [1]</w:t>
      </w:r>
    </w:p>
    <w:p>
      <w:pPr>
        <w:spacing w:before="40" w:after="40"/>
        <w:ind w:left="283"/>
      </w:pPr>
      <w:r>
        <w:rPr>
          <w:rFonts w:ascii="Calibri" w:hAnsi="Calibri"/>
          <w:b/>
          <w:color w:val="4A6B25"/>
          <w:sz w:val="20"/>
        </w:rPr>
        <w:t xml:space="preserve">2. </w:t>
      </w:r>
      <w:r>
        <w:rPr>
          <w:rFonts w:ascii="Calibri" w:hAnsi="Calibri"/>
          <w:b w:val="0"/>
          <w:color w:val="3A4A28"/>
          <w:sz w:val="20"/>
        </w:rPr>
        <w:t>DNA Synthesis and Protein Solutions segment growing 39% YoY driven by AI-powered drug discovery demand — as pharma companies deploy machine learning to design novel proteins and antibodies, demand for physical DNA synthesis to validate AI predictions accelerates [1]</w:t>
      </w:r>
    </w:p>
    <w:p>
      <w:pPr>
        <w:spacing w:before="40" w:after="40"/>
        <w:ind w:left="283"/>
      </w:pPr>
      <w:r>
        <w:rPr>
          <w:rFonts w:ascii="Calibri" w:hAnsi="Calibri"/>
          <w:b/>
          <w:color w:val="4A6B25"/>
          <w:sz w:val="20"/>
        </w:rPr>
        <w:t xml:space="preserve">3. </w:t>
      </w:r>
      <w:r>
        <w:rPr>
          <w:rFonts w:ascii="Calibri" w:hAnsi="Calibri"/>
          <w:b w:val="0"/>
          <w:color w:val="3A4A28"/>
          <w:sz w:val="20"/>
        </w:rPr>
        <w:t>Methylation detection kit expansion targets the growing liquid biopsy and epigenomics market for early cancer detection — a multi-billion dollar addressable market where Twist's synthesis platform provides competitive cost advantages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Trading at ~27x revenue with -31.66% profit margin and no history of positive net income — any growth deceleration below the 21% trajectory or profitability delay beyond Q4 FY2026 could trigger severe valuation compression from the current $12.2B market cap [4]</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IDT (Danaher) with significantly greater resources and GenScript with aggressive pricing could compress margins as synthetic DNA synthesis becomes more commoditized, challenging the path from EBITDA breakeven to meaningful profitability [1]</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favoritism, nepotism, and unclear strategic direction signal organizational culture risks that could impair execution, talent retention, and scaling beyond the current 979 employees as the company enters its profitability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Twist's core business is physical manufacturing of synthetic DNA products — genes, gene fragments, oligo pools, and NGS tools — using proprietary silicon-based chemistry that AI structurally cannot replace [1]. The physical synthesis, quality control, and shipping of DNA molecules requires specialized manufacturing infrastructure and regulatory-compliant biosecurity screening. AI drug discovery and protein engineering are likely to increase demand for synthetic DNA as researchers use machine learning to design more sequences requiring physical validation. The barrier to entry in synthetic DNA manufacturing is substantial (silicon platform, biochemistry expertise, biosecurity compliance). However, AI could potentially displace some of Twist's informatics and design services if competitors offer AI-designed libraries directly. AI Opportunity (0/1): While Twist's customers increasingly use AI for drug discovery and protein engineering (increasing demand for Twist's synthesis services), the company does not directly generate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Twist Bioscience Q3 FY2026 Earnings — Record Revenue $118.4M (+23% YoY), 14th Consecutive Quarter Sequential Growth, DNA Synthesis +39% YoY, FY2026 Guidance Raised to $456-457M, EBITDA Breakeven Expected Q4 FY2026,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Twist Bioscience Company Website, Glassdoor Reviews, Leadership — CEO Emily Leproust (Founder, 2013), Purpose Statement, Glassdoor 3.6/5 Culture Rating, 63% Recommend,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Twist Bioscience ESG Report and Short-Seller Response — Inaugural ESG Report January 2022, 65% Workforce People of Color, Scorpion Capital Report Addressed, Biosecurity Screening, Fierce Biotech,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TWST Key Statistics: Price $184.03, D/E 24.36%, ROE -29.59%, Profit Margin -31.66%, Revenue Growth 23.2%, Avg Volume 1,735,696, FCF -$64.8M,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