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VRME</w:t>
      </w:r>
      <w:r>
        <w:rPr>
          <w:rFonts w:ascii="Calibri" w:hAnsi="Calibri"/>
          <w:b/>
          <w:color w:val="1A2010"/>
          <w:sz w:val="40"/>
        </w:rPr>
        <w:t xml:space="preserve">  VerifyMe, Inc.</w:t>
      </w:r>
    </w:p>
    <w:p>
      <w:pPr>
        <w:spacing w:after="120"/>
      </w:pPr>
      <w:r>
        <w:rPr>
          <w:rFonts w:ascii="Calibri" w:hAnsi="Calibri"/>
          <w:b/>
          <w:color w:val="6E8450"/>
          <w:sz w:val="18"/>
        </w:rPr>
        <w:t>GROWTH SLEEVE · 2026-08-31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Security &amp; Protection Services · NASDAQ · United States</w:t>
      </w:r>
    </w:p>
    <w:p>
      <w:pPr>
        <w:spacing w:after="80"/>
      </w:pPr>
      <w:r>
        <w:rPr>
          <w:rFonts w:ascii="Calibri" w:hAnsi="Calibri"/>
          <w:b w:val="0"/>
          <w:color w:val="3A4A28"/>
          <w:sz w:val="20"/>
        </w:rPr>
        <w:t>VerifyMe is a micro-cap provider of authentication and precision logistics technologies through its subsidiaries Trust Codes Global Limited and PeriShip Global LLC. The Authentication segment offers brand protection, anti-counterfeiting, and consumer engagement solutions, while Precision Logistics provides temperature-sensitive shipping monitoring for life sciences and perishables. The company is undergoing a reverse merger with Open World, Inc., a blockchain infrastructure firm, with SEC approval declared effective in 2026. Q1 2026 revenue was $1.77M (-60% YoY), TTM revenue is $11.10M (-49.7%), and the company reported a TTM net loss of $5.23M. Market cap approximately $8.4M.</w:t>
      </w:r>
    </w:p>
    <w:p>
      <w:r>
        <w:rPr>
          <w:rFonts w:ascii="Calibri" w:hAnsi="Calibri"/>
          <w:b/>
          <w:color w:val="6E8450"/>
          <w:sz w:val="18"/>
        </w:rPr>
        <w:t>75 Employees · https://www.verifyme.com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VerifyMe expanded through acquisitions of Trust Codes Global (authentication platform from New Zealand) and PeriShip Global (precision logistics), extending its product offering from pure authentication into temperature-sensitive shipping and consumer engagement [1]. However, these acquisitions have not produced sustainable growth — TTM revenue declined 49.7% to $11.10M and Q1 2026 revenue cratered 60% YoY to $1.77M as the company transitions legacy ProActive customers to a new shipping partner [2]. AI Deployment (0/2): No AI-powered products are shipping and no AI-driven cost savings have been reported. The company's authentication technology uses proprietary databases and tracking software but does not incorporate AI capabilities [1]. Market Share (0/2): With an $8.4M market cap and sub-$12M annual revenue, VerifyMe is a negligible participant in both the authentication and logistics markets, competing against far larger players including Authentix, SICPA, and major logistics providers [3]. Product Pipeline (0/2): The pending reverse merger with Open World, Inc. (blockchain infrastructure) represents a potential new direction, but no specific product launches, timelines, or revenue targets have been disclosed [3]. R&amp;D Intensity (0/1): No meaningful R&amp;D investment data available; the company's limited resources are consumed by operational losses.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VerifyMe describes itself as providing 'authentication and precision logistics technologies' — a functional description interchangeable with any company in the industry rather than an articulation of why the company exists beyond its services [1]. No distinctive mission, purpose, or vision statement connecting the company's work to a larger purpose was identified on the company website or in public materials. Community Impact (0/2): No evidence of charitable programs, community investment, or social initiatives was found in any public filings or press releases. Employee Retention (0/2): No employee retention data available. The company underwent a CEO change in 2023 when Adam Stedham was appointed, and the pending merger with Open World creates organizational uncertainty [1]. Insider Buying (0/2): No evidence of meaningful insider buying was identified. The pending merger transaction has drawn a Halper Sadeh LLC investigation into whether the board is obtaining fair value for shareholders, raising governance concerns rather than demonstrating insider conviction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score is 0 due to the LIQUIDITY FLOOR rule: average daily volume of approximately 48,615 shares at $0.64 per share produces daily dollar volume of approximately $31,100, far below the $1,000,000 minimum required for IOWN tradability [3]. Even excluding the liquidity floor, the underlying metrics are severely impaired: ROE of -42.84%, profit margin of -47.08%, and revenue declining 49.7% YoY all score at the floor (0.0). The only positive metric is D/E of 8% (well below the 70% target), reflecting the company's minimal debt ($750K total debt against $5.09M cash) rather than financial strength. The Altman Z-Score of -5.67 indicates significantly elevated bankruptcy risk [3]. Forward P/E and PEG ratio are not calculable due to negative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VerifyMe displays classic finite-game characteristics — a micro-cap company in survival mode with rapidly declining revenue, persistent losses, and a pending reverse merger that appears driven by necessity rather than purpose. No Just Cause is evident; the company exists to provide authentication and logistics services without articulating a vision of a better future. Leadership changes (CEO appointment in 2023) and the Open World merger suggest reactive adaptation rather than purpose-driven strategy. The Halper Sadeh investigation into shareholder value in the merger further signals governance focused on near-term transactions rather than long-term cause.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is evident. VerifyMe exists to provide authentication and logistics technologies — a functional business description without any articulated vision of a future state worth advancing. The pending reverse merger with Open World, Inc. (blockchain infrastructure) suggests the company is pivoting to survive rather than advancing a cause [3]. Leadership does not reference a deeper purpose in strategic communications. The company's reason for existing appears to be value extraction rather than value creation for a broader community.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organization has experienced significant leadership instability — a CEO change in 2023 with Adam Stedham replacing prior leadership, and now a pending reverse merger with Open World that will fundamentally change the company's identity and likely its management team [1]. With approximately 75 employees across three entities (VerifyMe, Trust Codes Global, PeriShip Global), the organization is too small and unstable for meaningful trust culture evidence. The Halper Sadeh investigation into the merger's fairness to shareholders suggests potential conflicts between management and shareholders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company competes against far larger authentication providers (Authentix, SICPA, DataDot) and logistics companies without any public acknowledgment of competitors' strengths or how competitive pressure drives self-improvement. The pending merger suggests retreat from competitive markets rather than competitive engagement.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pending reverse merger with Open World, Inc. represents a dramatic strategic pivot — from authentication and logistics to blockchain infrastructure. This willingness to fundamentally change the company's identity demonstrates flexibility, though it appears driven by survival pressure (declining revenue, persistent losses, Altman Z-Score of -5.67) rather than by a Just Cause [3]. The earlier acquisitions of Trust Codes Global and PeriShip Global also showed willingness to evolve the business model, though these have not delivered sustainable results.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in service of a larger purpose. CEO Adam Stedham's tenure since June 2023 has been marked by revenue decline (TTM revenue down 49.7%), ongoing losses ($5.23M TTM net loss), and the negotiation of a reverse merger that may not serve shareholder interests according to the Halper Sadeh investigation [2][3]. Capital allocation appears focused on managing decline rather than investing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VerifyMe's bull case rests almost entirely on optionality from the pending reverse merger with Open World, Inc. (blockchain infrastructure), which could unlock a new business model and revenue stream if blockchain-based verification achieves commercial traction. The company maintains a clean balance sheet with only $750K in total debt against $5.09M cash ($0.33 net cash per share, representing over half the current stock price), providing some downside protection [3]. The Inspire Impact Score of 62 (ALIGNED) with 10 positive attributions reflects strong faith-alignment values across business ethics, data security, and product safety. If the Open World merger closes successfully and blockchain authentication gains adoption, the current $8.4M market cap could represent a deeply discounted entry point.</w:t>
      </w:r>
    </w:p>
    <w:p>
      <w:pPr>
        <w:spacing w:after="120"/>
      </w:pPr>
      <w:r>
        <w:rPr>
          <w:rFonts w:ascii="Calibri" w:hAnsi="Calibri"/>
          <w:b w:val="0"/>
          <w:color w:val="3A4A28"/>
          <w:sz w:val="20"/>
        </w:rPr>
        <w:t>The bear case is overwhelming. TTM revenue has collapsed 49.7% to $11.10M with Q1 2026 revenue down 60% YoY to $1.77M, reflecting a catastrophic customer transition that may not recover [2]. The company is unprofitable (TTM net loss of $5.23M, profit margin of -47.08%, ROE of -42.84%) with an Altman Z-Score of -5.67 indicating significantly elevated bankruptcy risk [3]. Average daily dollar volume of ~$31,100 makes the stock essentially untradeable for any institutional investor. The Halper Sadeh LLC investigation into whether the Open World merger provides fair value to shareholders creates legal overhang and governance uncertainty [3]. Share dilution of 13% YoY erodes existing shareholders. Even if the merger closes, the pivot to blockchain infrastructure is speculative with no demonstrated product-market fit. The 52-week price decline of 29.85% reflects the market's assessment of a company with deteriorating fundamentals and uncertain strategic direction.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completion of the Open World reverse merger could unlock blockchain infrastructure revenue streams and reposition the company in a higher-growth market, with SEC approval already declared effective [3]</w:t>
      </w:r>
    </w:p>
    <w:p>
      <w:pPr>
        <w:spacing w:before="40" w:after="40"/>
        <w:ind w:left="283"/>
      </w:pPr>
      <w:r>
        <w:rPr>
          <w:rFonts w:ascii="Calibri" w:hAnsi="Calibri"/>
          <w:b/>
          <w:color w:val="4A6B25"/>
          <w:sz w:val="20"/>
        </w:rPr>
        <w:t xml:space="preserve">2. </w:t>
      </w:r>
      <w:r>
        <w:rPr>
          <w:rFonts w:ascii="Calibri" w:hAnsi="Calibri"/>
          <w:b w:val="0"/>
          <w:color w:val="3A4A28"/>
          <w:sz w:val="20"/>
        </w:rPr>
        <w:t>Completion of legacy ProActive customer transitions to the new strategic shipping partner could stabilize the Precision Logistics segment and reverse the revenue decline trajectory [2]</w:t>
      </w:r>
    </w:p>
    <w:p>
      <w:pPr>
        <w:spacing w:before="40" w:after="40"/>
        <w:ind w:left="283"/>
      </w:pPr>
      <w:r>
        <w:rPr>
          <w:rFonts w:ascii="Calibri" w:hAnsi="Calibri"/>
          <w:b/>
          <w:color w:val="4A6B25"/>
          <w:sz w:val="20"/>
        </w:rPr>
        <w:t xml:space="preserve">3. </w:t>
      </w:r>
      <w:r>
        <w:rPr>
          <w:rFonts w:ascii="Calibri" w:hAnsi="Calibri"/>
          <w:b w:val="0"/>
          <w:color w:val="3A4A28"/>
          <w:sz w:val="20"/>
        </w:rPr>
        <w:t>Net cash position of $0.33 per share against a $0.64 stock price provides a partial valuation floor, with the authentication technology and customer relationships offering intangible value above liquidation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collapse of 49.7% TTM with Q1 2026 down 60% YoY may not reverse — customer transitions could result in permanent revenue loss if legacy clients choose alternative logistics providers rather than migrating to the new partner [2]</w:t>
      </w:r>
    </w:p>
    <w:p>
      <w:pPr>
        <w:spacing w:before="40" w:after="40"/>
        <w:ind w:left="283"/>
      </w:pPr>
      <w:r>
        <w:rPr>
          <w:rFonts w:ascii="Calibri" w:hAnsi="Calibri"/>
          <w:b/>
          <w:color w:val="4A6B25"/>
          <w:sz w:val="20"/>
        </w:rPr>
        <w:t xml:space="preserve">2. </w:t>
      </w:r>
      <w:r>
        <w:rPr>
          <w:rFonts w:ascii="Calibri" w:hAnsi="Calibri"/>
          <w:b w:val="0"/>
          <w:color w:val="3A4A28"/>
          <w:sz w:val="20"/>
        </w:rPr>
        <w:t>Altman Z-Score of -5.67 indicates significantly elevated bankruptcy risk, with $5.23M annual losses potentially exhausting the $5.09M cash position within 12 months absent the merger or revenue recovery [3]</w:t>
      </w:r>
    </w:p>
    <w:p>
      <w:pPr>
        <w:spacing w:before="40" w:after="40"/>
        <w:ind w:left="283"/>
      </w:pPr>
      <w:r>
        <w:rPr>
          <w:rFonts w:ascii="Calibri" w:hAnsi="Calibri"/>
          <w:b/>
          <w:color w:val="4A6B25"/>
          <w:sz w:val="20"/>
        </w:rPr>
        <w:t xml:space="preserve">3. </w:t>
      </w:r>
      <w:r>
        <w:rPr>
          <w:rFonts w:ascii="Calibri" w:hAnsi="Calibri"/>
          <w:b w:val="0"/>
          <w:color w:val="3A4A28"/>
          <w:sz w:val="20"/>
        </w:rPr>
        <w:t>Halper Sadeh LLC investigation into the Open World merger's fairness to shareholders creates legal risk and could delay or derail the transaction, leaving VerifyMe without a viable standalone growth strategy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VerifyMe faces mixed AI exposure across its two segments. The Precision Logistics segment (PeriShip Global) involves physical-world operations — monitoring temperature-sensitive shipments through flight tracking, weather monitoring, and last-mile event detection — that AI cannot easily substitute, providing some defensive moat [1]. However, the Authentication segment faces meaningful substitution risk: AI-powered image recognition, pattern matching, and blockchain-based verification tools from larger competitors could replicate or surpass VerifyMe's proprietary authentication capabilities at lower cost and greater scale. The company's small scale ($11M TTM revenue) limits its ability to invest in defensive AI capabilities. No analysts have specifically flagged AI disruption risk for VerifyMe, but the authentication market is evolving rapidly with AI-powered alternatives. AI Opportunity (0/1): VerifyMe does not generate any revenue from AI products or services. The company has not announced any AI initiatives or AI-enhanced product features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VerifyMe Company Profile — Authentication and Precision Logistics Segments, Trust Codes Global, PeriShip Global, CEO Adam Stedham, PR Newswire/SEC Filings, 2023-2026</w:t>
      </w:r>
    </w:p>
    <w:p>
      <w:pPr>
        <w:spacing w:before="20" w:after="20"/>
        <w:ind w:left="170"/>
      </w:pPr>
      <w:r>
        <w:rPr>
          <w:rFonts w:ascii="Calibri" w:hAnsi="Calibri"/>
          <w:b/>
          <w:color w:val="4A6B25"/>
          <w:sz w:val="15"/>
        </w:rPr>
        <w:t xml:space="preserve">2. </w:t>
      </w:r>
      <w:r>
        <w:rPr>
          <w:rFonts w:ascii="Calibri" w:hAnsi="Calibri"/>
          <w:b w:val="0"/>
          <w:color w:val="3A4A28"/>
          <w:sz w:val="17"/>
        </w:rPr>
        <w:t>VerifyMe Q1 2026 Earnings Release — Revenue $1.77M (-60% YoY), Diluted EPS -$0.05, ProActive Customer Transition, BusinessWire, May 15,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 VRME Key Statistics: Market Cap $8.43M, D/E 8%, ROE -42.84%, Profit Margin -47.08%, Altman Z-Score -5.67, Avg Volume 48,615, Stock Price $0.64; Halper Sadeh Investigation,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