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YEXT</w:t>
      </w:r>
      <w:r>
        <w:rPr>
          <w:rFonts w:ascii="Calibri" w:hAnsi="Calibri"/>
          <w:b/>
          <w:color w:val="1A2010"/>
          <w:sz w:val="40"/>
        </w:rPr>
        <w:t xml:space="preserve">  Yext, Inc.</w:t>
      </w:r>
    </w:p>
    <w:p>
      <w:pPr>
        <w:spacing w:after="120"/>
      </w:pPr>
      <w:r>
        <w:rPr>
          <w:rFonts w:ascii="Calibri" w:hAnsi="Calibri"/>
          <w:b/>
          <w:color w:val="6E8450"/>
          <w:sz w:val="18"/>
        </w:rPr>
        <w:t>GROWTH SLEEVE · 2026-09-06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NYSE · United States</w:t>
      </w:r>
    </w:p>
    <w:p>
      <w:pPr>
        <w:spacing w:after="80"/>
      </w:pPr>
      <w:r>
        <w:rPr>
          <w:rFonts w:ascii="Calibri" w:hAnsi="Calibri"/>
          <w:b w:val="0"/>
          <w:color w:val="3A4A28"/>
          <w:sz w:val="20"/>
        </w:rPr>
        <w:t>Yext is a digital presence platform for multi-location brands, offering AI-powered solutions across Listings, Pages, Reviews, Social, and AI Search built on a proprietary Knowledge Graph. FY2026 (ended January 2026) revenue reached $446.6M (up ~13% YoY) with the company turning profitable at $37.9M net income after a $27.9M loss in FY2025. CEO Michael Walrath leads the company's transition toward AI-driven brand visibility, supported by the Hearsay Systems acquisition for financial services and a $140M tender offer to return capital.</w:t>
      </w:r>
    </w:p>
    <w:p>
      <w:r>
        <w:rPr>
          <w:rFonts w:ascii="Calibri" w:hAnsi="Calibri"/>
          <w:b/>
          <w:color w:val="6E8450"/>
          <w:sz w:val="18"/>
        </w:rPr>
        <w:t>1,500 Employees · https://www.yext.com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Yext grew FY2026 revenue 13% to $446.6M and turned profitable for the first time with $37.9M net income, but revenue was essentially flat from FY2022-FY2025 ($375-395M range) before the Hearsay acquisition boosted results [1]. The company has struggled to translate product innovation into sustained organic growth, with Q3 FY2026 showing a 2% revenue decline that suggests acquisition-driven growth masking organic weakness. AI Deployment (2/2): Yext's core product IS an AI platform — the Knowledge Graph structures business data to feed AI search engines, and Yext AI Search provides direct AI-powered answers for enterprise websites [2]. The Hearsay Systems acquisition extends AI capabilities into financial services compliance and advisor communications. This is a company where AI is the product, not just an internal tool. Market Share (1/2): Yext holds a leading position in the digital presence management niche for multi-location brands, but faces competition from Google Business Profile (free), Yelp, and numerous local SEO tools that collectively fragment the market [2]. Pipeline (1/2): Yext Social, Yext Scout (from Places Scout acquisition), and expanded AI Search capabilities provide growth vectors, but the 5.3% forward revenue growth forecast lags the 13% SaaS industry average [1]. R&amp;D Intensity (1/1): As a SaaS company, Yext allocates significant resources to product development, with the Knowledge Graph and AI Search representing years of proprietary platform investment.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Yext's mission to 'transform the digital presence of every brand' is specific to its product category but commercially oriented — it does not articulate a broader societal purpose or explain why digital presence management matters beyond business outcomes [2]. The mission could apply to any MarTech company. Community Impact (1/2): Yext maintains seven Employee Resource Groups supporting diverse employee communities and has received workplace accolades, but the company does not publish sustainability or CSR reports and has minimal public commitment to environmental or community impact programs [2]. Employee Retention (1/2): The leadership team has fostered 'a culture of innovation and growth' and the ERG structure shows investment in employee experience, but the CEO transition from Lerman to Walrath and the broader SaaS industry's high turnover rates create uncertainty [2]. Insider Buying (0/2): No evidence of meaningful net insider buying; the $140M tender offer returns capital to shareholders but is a corporate action rather than personal conviction.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SAFE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Yext's financial profile improved dramatically in FY2026 but remains mixed. D/E of 117% is above the 70% target but well below the 300% floor (score 0.80), reflecting moderate leverage with $181M debt against $140M cash [4]. ROE of 16.74% exceeds the 15% target (score 1.0, 2x weight), benefiting from the turnaround to profitability. Revenue growth YoY of 13% exceeds the 10% target (score 1.0), though partly acquisition-driven, while 5-year CAGR of ~5% (score 0.67, 2x weight) reflects years of stagnant organic growth before the FY2026 inflection [1]. Forward P/E of 14.41 is well below the 20 target (score 1.0), suggesting attractive valuation. Profit margin of 8.5% for FY2026 (score 0.43) marks a significant improvement from prior years of losses but remains below SaaS industry norms. PEG of 2.27 (score 0.37, 2x weight) reflects the gap between modest forward growth expectations and current valuation. Daily dollar volume of ~$7.6M at $3.80/share exceeds the $1M liquidity floor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Yext demonstrates elements of long-term thinking through its AI platform pivot and sustained investment in the Knowledge Graph despite years of stagnant revenue, but the company's commercially-oriented mission, CEO transitions, and dependence on a business model being disrupted by AI search limit its infinite game credentials. The $140M tender offer suggests management is returning capital rather than investing for transformative long-term growth, and the 5.3% forward revenue growth forecast falls well below the 13% SaaS industry average.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Yext's purpose of transforming digital brand presence is commercially practical but does not articulate an enduring cause beyond the current technology paradigm [2]. As AI search disrupts traditional discovery, the 'just cause' of managing listings and reviews may become obsolete unless the company successfully redefines its purpose around structuring the world's business information for AI consumption. The mission is more of a product description than a rallying cry that would sustain the company through existential challenges.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Yext maintains seven Employee Resource Groups and has received workplace accolades, reflecting genuine investment in employee experience and psychological safety [2]. However, the CEO transition from Howard Lerman (founder) to Michael Walrath introduces leadership uncertainty, and the company's headcount has contracted from peak levels as it pursued profitability. The SaaS industry's high baseline turnover and competitive talent market make retention a persistent challenge for a company of Yext's scale and stock price trajectory.</w:t>
      </w:r>
    </w:p>
    <w:p>
      <w:pPr>
        <w:spacing w:before="200" w:after="40"/>
      </w:pPr>
      <w:r>
        <w:rPr>
          <w:rFonts w:ascii="Calibri" w:hAnsi="Calibri"/>
          <w:b/>
          <w:color w:val="1A2010"/>
          <w:sz w:val="22"/>
        </w:rPr>
        <w:t>Worthy Rivals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Yext competes against Google Business Profile (free, dominant distribution), Yelp, and numerous MarTech platforms, which should drive continuous improvement [2]. The company's strategic pivot from listings management to AI Search suggests competitive self-awareness about the evolving landscape. However, competing against a free Google product creates structural disadvantage that cannot be overcome through incremental improvement alone.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Yext's pivot from a listings management company to an AI-powered digital presence platform represents meaningful strategic flexibility [2]. The Hearsay Systems acquisition expanded into financial services, Yext Scout entered competitive intelligence, and Yext AI Search created a new product category for the company. These moves show willingness to evolve beyond the original product. However, the core Knowledge Graph architecture remains the foundation, and it is unclear whether the company can successfully pivot fast enough to stay ahead of AI disruption to its legacy revenue base.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$140M tender offer demonstrated confidence in the company's valuation and willingness to act on capital allocation [1]. The AI Search product launch positioned Yext in a growing market segment. However, the company's forward revenue growth of 5.3% — well below SaaS industry averages — suggests the AI pivot has not yet translated into accelerating demand, and the cautious guidance reflects uncertainty rather than bold commitment to market expansion.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Yext's FY2026 inflection to profitability ($37.9M net income vs. prior year $27.9M loss) and 24% adjusted EBITDA margin demonstrate operational discipline after years of SaaS-style growth spending [1]. At a forward P/E of 14.41, the stock trades at a significant discount to the broader SaaS sector, reflecting investor skepticism about the company's ability to sustain growth as AI search disrupts its core listings business [4]. The Knowledge Graph and AI Search platform provide a credible pivot strategy, but execution risk remains high.</w:t>
      </w:r>
    </w:p>
    <w:p>
      <w:pPr>
        <w:spacing w:after="120"/>
      </w:pPr>
      <w:r>
        <w:rPr>
          <w:rFonts w:ascii="Calibri" w:hAnsi="Calibri"/>
          <w:b w:val="0"/>
          <w:color w:val="3A4A28"/>
          <w:sz w:val="20"/>
        </w:rPr>
        <w:t>The critical question is whether Yext can successfully transition from a listings management vendor — where Google's free Business Profile creates permanent pricing pressure — to an AI-powered digital presence platform where the Knowledge Graph becomes essential infrastructure for how AI systems discover and present business information [2]. The Hearsay acquisition and AI Search launch are positive signals, but the 5.3% forward revenue growth forecast and Q3 FY2026 revenue decline suggest the pivot has not yet gained sufficient traction. The $140M tender offer returns capital but also limits investment capacity for the transformation ahead. At $3.80/share, the risk-reward is balanced: significant upside if the AI pivot succeeds, but meaningful downside if legacy revenue erodes faster than new products scale.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Search platform adoption could accelerate as enterprises seek alternatives to traditional search for their websites, with the Knowledge Graph providing competitive moat as structured data infrastructure for AI systems [2]</w:t>
      </w:r>
    </w:p>
    <w:p>
      <w:pPr>
        <w:spacing w:before="40" w:after="40"/>
        <w:ind w:left="283"/>
      </w:pPr>
      <w:r>
        <w:rPr>
          <w:rFonts w:ascii="Calibri" w:hAnsi="Calibri"/>
          <w:b/>
          <w:color w:val="4A6B25"/>
          <w:sz w:val="20"/>
        </w:rPr>
        <w:t xml:space="preserve">2. </w:t>
      </w:r>
      <w:r>
        <w:rPr>
          <w:rFonts w:ascii="Calibri" w:hAnsi="Calibri"/>
          <w:b w:val="0"/>
          <w:color w:val="3A4A28"/>
          <w:sz w:val="20"/>
        </w:rPr>
        <w:t>FY2026 profitability inflection ($37.9M net income, 24% EBITDA margin) demonstrates unit economics work at current scale, creating operating leverage for incremental revenue growth [1]</w:t>
      </w:r>
    </w:p>
    <w:p>
      <w:pPr>
        <w:spacing w:before="40" w:after="40"/>
        <w:ind w:left="283"/>
      </w:pPr>
      <w:r>
        <w:rPr>
          <w:rFonts w:ascii="Calibri" w:hAnsi="Calibri"/>
          <w:b/>
          <w:color w:val="4A6B25"/>
          <w:sz w:val="20"/>
        </w:rPr>
        <w:t xml:space="preserve">3. </w:t>
      </w:r>
      <w:r>
        <w:rPr>
          <w:rFonts w:ascii="Calibri" w:hAnsi="Calibri"/>
          <w:b w:val="0"/>
          <w:color w:val="3A4A28"/>
          <w:sz w:val="20"/>
        </w:rPr>
        <w:t>Hearsay Systems acquisition extends AI capabilities into the regulated financial services vertical, opening a $5B+ addressable market for compliance-aware digital communications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Google's AI Overviews, LLM-powered search (ChatGPT, Perplexity), and free Business Profile threaten the core value proposition of managed digital presence, with Q3 FY2026 revenue declining 2% YoY as an early warning signal [1]</w:t>
      </w:r>
    </w:p>
    <w:p>
      <w:pPr>
        <w:spacing w:before="40" w:after="40"/>
        <w:ind w:left="283"/>
      </w:pPr>
      <w:r>
        <w:rPr>
          <w:rFonts w:ascii="Calibri" w:hAnsi="Calibri"/>
          <w:b/>
          <w:color w:val="4A6B25"/>
          <w:sz w:val="20"/>
        </w:rPr>
        <w:t xml:space="preserve">2. </w:t>
      </w:r>
      <w:r>
        <w:rPr>
          <w:rFonts w:ascii="Calibri" w:hAnsi="Calibri"/>
          <w:b w:val="0"/>
          <w:color w:val="3A4A28"/>
          <w:sz w:val="20"/>
        </w:rPr>
        <w:t>Forward revenue growth of 5.3% lags the 13% SaaS industry average, suggesting the AI pivot has not yet translated into demand acceleration despite significant product investment [1]</w:t>
      </w:r>
    </w:p>
    <w:p>
      <w:pPr>
        <w:spacing w:before="40" w:after="40"/>
        <w:ind w:left="283"/>
      </w:pPr>
      <w:r>
        <w:rPr>
          <w:rFonts w:ascii="Calibri" w:hAnsi="Calibri"/>
          <w:b/>
          <w:color w:val="4A6B25"/>
          <w:sz w:val="20"/>
        </w:rPr>
        <w:t xml:space="preserve">3. </w:t>
      </w:r>
      <w:r>
        <w:rPr>
          <w:rFonts w:ascii="Calibri" w:hAnsi="Calibri"/>
          <w:b w:val="0"/>
          <w:color w:val="3A4A28"/>
          <w:sz w:val="20"/>
        </w:rPr>
        <w:t>Stock at $3.80 with $117% D/E ratio and $41M net debt position limits financial flexibility for the sustained investment needed to complete the platform transformation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NEUTRAL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Yext faces significant AI disruption risk to its core listings and reviews management business. Google's AI Overviews and Search Generative Experience reduce click-through to traditional business listings, directly undermining the value proposition of Yext's Listings product [1][2]. LLM-powered search engines (ChatGPT, Perplexity) bypass traditional search entirely, potentially making managed digital presence less relevant for consumer discovery. AI-generated content tools could reduce the value of Yext's Pages and Reviews products. The Knowledge Graph provides structured data that feeds AI systems, creating some defensibility, but Google's own structured data capabilities and free Business Profile offering represent a powerful competitor that controls the distribution channel. AI Opportunity (1/1): Yext is pivoting aggressively toward AI — Yext AI Search provides enterprise-grade conversational search for websites, the Hearsay Systems acquisition extends AI into financial services advisor compliance, and the Knowledge Graph is inherently designed to structure data for AI consumption [2]. The company's ability to position itself as the infrastructure layer feeding AI systems (rather than competing with them) determines whether AI is ultimately an existential threat or a growth catalyst.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Yext FY2026 Annual Results, Q1-Q4 FY2026 Earnings Releases, and $140M tender offer announcement, investors.yext.com, accessed September 2026</w:t>
      </w:r>
    </w:p>
    <w:p>
      <w:pPr>
        <w:spacing w:before="20" w:after="20"/>
        <w:ind w:left="170"/>
      </w:pPr>
      <w:r>
        <w:rPr>
          <w:rFonts w:ascii="Calibri" w:hAnsi="Calibri"/>
          <w:b/>
          <w:color w:val="4A6B25"/>
          <w:sz w:val="15"/>
        </w:rPr>
        <w:t xml:space="preserve">2. </w:t>
      </w:r>
      <w:r>
        <w:rPr>
          <w:rFonts w:ascii="Calibri" w:hAnsi="Calibri"/>
          <w:b w:val="0"/>
          <w:color w:val="3A4A28"/>
          <w:sz w:val="17"/>
        </w:rPr>
        <w:t>Yext AI platform strategy — Knowledge Graph, AI Search, Hearsay acquisition, leadership transition to CEO Michael Walrath,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Yext workplace culture — ERGs, accolades, leadership team,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Yext YEXT key financial statistics — stock price $3.80, D/E 117%, ROE 16.74%, forward PE 14.41, PEG 2.27, StockAnalysis and SimplyWallSt,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