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ABNB</w:t>
      </w:r>
      <w:r>
        <w:rPr>
          <w:rFonts w:ascii="Calibri" w:hAnsi="Calibri"/>
          <w:b/>
          <w:color w:val="1A2010"/>
          <w:sz w:val="40"/>
        </w:rPr>
        <w:t xml:space="preserve">  Airbnb, Inc.</w:t>
      </w:r>
    </w:p>
    <w:p>
      <w:pPr>
        <w:spacing w:after="120"/>
      </w:pPr>
      <w:r>
        <w:rPr>
          <w:rFonts w:ascii="Calibri" w:hAnsi="Calibri"/>
          <w:b/>
          <w:color w:val="6E8450"/>
          <w:sz w:val="18"/>
        </w:rPr>
        <w:t>GROWTH SLEEVE · 2026-08-27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NASDAQ · United States</w:t>
      </w:r>
    </w:p>
    <w:p>
      <w:pPr>
        <w:spacing w:after="80"/>
      </w:pPr>
      <w:r>
        <w:rPr>
          <w:rFonts w:ascii="Calibri" w:hAnsi="Calibri"/>
          <w:b w:val="0"/>
          <w:color w:val="3A4A28"/>
          <w:sz w:val="20"/>
        </w:rPr>
        <w:t>Airbnb operates the world's largest alternative accommodations marketplace, connecting travelers with unique stays and experiences in over 220 countries and regions. Under founder-CEO Brian Chesky, the company reported record Q2 2026 revenue of $3.6B (+17% YoY) with net profit margin of 23% and raised full-year 2026 guidance to at least mid-teens revenue growth with adjusted EBITDA margin of at least 35.5%. Airbnb generated $4.5B in trailing twelve-month free cash flow (36% FCF margin). Chesky operates in 'founder mode,' maintaining startup-level involvement with ~8,200 employees, and AI now writes 60% of Airbnb's new code. Market cap is approximately $112B.</w:t>
      </w:r>
    </w:p>
    <w:p>
      <w:r>
        <w:rPr>
          <w:rFonts w:ascii="Calibri" w:hAnsi="Calibri"/>
          <w:b/>
          <w:color w:val="6E8450"/>
          <w:sz w:val="18"/>
        </w:rPr>
        <w:t>8,200 Employees · https://www.airbnb.com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Airbnb has executed multiple successful product extensions over the past 5 years -- Categories and Rooms redesigns that drove booking growth, expansion into long-term stays (28+ nights now a significant revenue contributor), and Experiences marketplace [1]. Revenue has compounded from ~$6B (2021) to ~$14B+ (2026 run-rate), demonstrating sustained product-market fit expansion. However, the core business model remains marketplace home-sharing rather than a transformative pivot. AI Deployment (2/2): AI now writes 60% of Airbnb's new code, a specific and quantified internal efficiency gain that accelerates product development velocity [2]. Chesky is building a dedicated AI lab and has deployed AI across search, pricing recommendations, and host tools. This represents measurable AI-driven cost savings and product enhancement shipping to customers. Market Share (2/2): Airbnb is the dominant global alternative accommodations platform with over 8 million active listings, defining the category it created and maintaining a network effect moat that Booking.com and Vrbo have failed to replicate at scale in the short-term rental segment [1]. Product Pipeline (1/2): Chesky's AI lab and emphasis on consumer AI tools signal next-gen product ambitions, but no specific products with launch dates and revenue visibility have been disclosed beyond the general 'AI-powered travel' vision [2]. R&amp;D Intensity (1/1): Airbnb invests heavily in engineering and product development relative to the online travel industry, with technology spending driving the 60% AI code generation capability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Airbnb's purpose -- 'Create a world where anyone can belong anywhere' -- is specific, thoughtful, and distinctively connected to a larger human vision of belonging and cross-cultural understanding [2]. It differentiates clearly from Booking.com or Expedia and has demonstrably shaped product decisions (Experiences, social features, host community building). However, the housing affordability backlash in many cities creates tension between the stated cause and community impact. Community Impact (1/2): Airbnb has programs supporting hosts as micro-entrepreneurs and has pledged housing for refugees and disaster relief. However, the company faces ongoing criticism for contributing to housing shortages and displacement in popular tourist destinations, creating a mixed community impact profile [3]. Employee Retention (0/2): No specific turnover or tenure data was identified. Chesky's 'founder mode' approach with flat hierarchy may create retention through mission alignment, but no quantified evidence supports this. Insider Buying (0/2): No evidence of meaningful net insider buying by Chesky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Airbnb demonstrates exceptional financial metrics with D/E of only 32% (well below 70% target), ROE of 34.54% (exceeding 15% target), revenue growth YoY of 17% (above 10% target), and 5-year revenue CAGR of ~18% (above 10% target) [4]. Profit margin of 23% exceeds the 20% target. The primary drags are the Forward P/E of 34.24 (scoring 0.644 vs 20x target) and PEG of 1.80 (scoring 0.60 with 2x weight), reflecting premium growth valuation [4]. The stock easily clears the liquidity floor with average daily volume of 3.67M shares at $190.50 ($699M daily turnover). Airbnb's asset-light marketplace model generates exceptional free cash flow ($4.5B TTM, 36% margin) with minimal capital expenditure requirements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Airbnb under Brian Chesky exhibits strong infinite game characteristics -- a founder-CEO with a genuine Just Cause around belonging, willingness to make painful decisions (COVID layoffs to protect the mission), and a self-improvement mindset toward AI and competition. However, Chesky's centralized 'founder mode' leadership style, where he maintains startup-level control over 8,200 employees, is at tension with Sinek's model of distributed trust and empowerment. The company has adapted and evolved but has not yet faced the kind of existential test that separates infinite from 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'Belong anywhere' is a genuine, distinctive cause that connects Airbnb's marketplace to a larger vision of human connection and cultural understanding [2]. Chesky articulates it consistently, and product decisions (Experiences, community features, host empowerment) trace back to it. The cause survived the COVID crisis when Chesky chose to protect hosts with refund policies even at significant financial cost. However, the housing affordability backlash and regulatory battles in major cities create tension between the cause and its real-world impact, and the cause has not been tested through a leadership transition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Airbnb maintains a lean organization of ~8,200 employees with competitive compensation and a mission-driven culture [2]. However, Chesky's 'founder mode' philosophy -- 'start in the details, develop trust, develop muscle memory, and then let go' -- reflects centralized decision-making that limits organizational trust distribution. His warning that 'pure people managers' won't survive the AI era suggests a culture that values individual contribution over distributed leadership [2]. This is effective for product innovation but falls short of Sinek's ideal of empowered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Chesky consistently frames competition as motivation for self-improvement rather than market share warfare. His call for 'better consumer AI tools' and acknowledgment that enterprise AI has outpaced consumer applications reflects competitive self-awareness oriented toward learning [2]. Building a dedicated AI lab, separate from the core business, suggests openness to competitive pressure as a driver of innovation rather than defensive posturing.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Airbnb has evolved from air mattress rentals to a $112B global travel platform, expanded into Experiences, long-term stays, and now AI-powered product development [1]. Each expansion was driven by the 'belong anywhere' mission. However, no single pivot was transformative in the way Sinek describes -- abandoning a profitable core to pursue something new. The business model has expanded but not fundamentally reinvented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During COVID, Chesky made the painful decision to lay off 25% of staff, personally wrote the layoff letter, and implemented a host refund policy that cost Airbnb significantly but protected the mission of trust [2]. He has invested in AI despite uncertainty, hiring engineers and building a dedicated lab. However, these decisions were largely reactive to crisis or competitive pressure rather than proactive long-term bets that sacrificed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Airbnb at 34x forward earnings is a premium asset-light compounder generating exceptional economics -- 17% revenue growth, 23% net margins, 34.5% ROE, and $4.5B TTM free cash flow (36% FCF margin) on a marketplace model with minimal capex [1]. The raised full-year 2026 guidance to mid-teens revenue growth with 35.5%+ adjusted EBITDA margins signals accelerating profitability alongside growth. AI integration (60% of new code AI-written) is compressing development costs and enabling faster product iteration [2]. The network of 8M+ unique listings in 220+ countries creates a supply moat unmatched by Booking.com or Vrbo, and the expansion into long-term stays and Experiences diversifies the travel demand base.</w:t>
      </w:r>
    </w:p>
    <w:p>
      <w:pPr>
        <w:spacing w:after="120"/>
      </w:pPr>
      <w:r>
        <w:rPr>
          <w:rFonts w:ascii="Calibri" w:hAnsi="Calibri"/>
          <w:b w:val="0"/>
          <w:color w:val="3A4A28"/>
          <w:sz w:val="20"/>
        </w:rPr>
        <w:t>The bear case centers on valuation, competitive threats, and regulatory risk. Forward P/E of 34.24 and PEG of 1.80 price in sustained mid-teens growth, leaving limited margin for error -- any deceleration from the 17% revenue trajectory could trigger multiple compression, especially given Q3 2026 guidance of 15-17% growth at the low end [1]. AI travel agents from Google, OpenAI, and startups could disintermediate Airbnb's discovery and booking interface, routing demand through conversational AI channels where Airbnb's brand advantage diminishes. Housing affordability regulations in major cities (Barcelona, New York, Amsterdam, Berlin) continue to restrict supply growth in key markets [3]. Chesky's 'founder mode' leadership creates key-person risk -- the entire strategic vision depends on one individual without a clear succession plan. The Inspire Impact Score of -67 (MISALIGNED) limits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raised to mid-teens revenue growth and 35.5%+ EBITDA margin, with Q3 2026 revenue guidance of $4.69-$4.77B (15-17% YoY growth) suggesting sustained demand momentum from US and European travel markets [1]</w:t>
      </w:r>
    </w:p>
    <w:p>
      <w:pPr>
        <w:spacing w:before="40" w:after="40"/>
        <w:ind w:left="283"/>
      </w:pPr>
      <w:r>
        <w:rPr>
          <w:rFonts w:ascii="Calibri" w:hAnsi="Calibri"/>
          <w:b/>
          <w:color w:val="4A6B25"/>
          <w:sz w:val="20"/>
        </w:rPr>
        <w:t xml:space="preserve">2. </w:t>
      </w:r>
      <w:r>
        <w:rPr>
          <w:rFonts w:ascii="Calibri" w:hAnsi="Calibri"/>
          <w:b w:val="0"/>
          <w:color w:val="3A4A28"/>
          <w:sz w:val="20"/>
        </w:rPr>
        <w:t>AI integration driving 60% of new code and accelerating product development velocity -- Chesky's dedicated AI lab could unlock new product categories (AI concierge, automated trip planning) that expand TAM beyond traditional accommodation booking [2]</w:t>
      </w:r>
    </w:p>
    <w:p>
      <w:pPr>
        <w:spacing w:before="40" w:after="40"/>
        <w:ind w:left="283"/>
      </w:pPr>
      <w:r>
        <w:rPr>
          <w:rFonts w:ascii="Calibri" w:hAnsi="Calibri"/>
          <w:b/>
          <w:color w:val="4A6B25"/>
          <w:sz w:val="20"/>
        </w:rPr>
        <w:t xml:space="preserve">3. </w:t>
      </w:r>
      <w:r>
        <w:rPr>
          <w:rFonts w:ascii="Calibri" w:hAnsi="Calibri"/>
          <w:b w:val="0"/>
          <w:color w:val="3A4A28"/>
          <w:sz w:val="20"/>
        </w:rPr>
        <w:t>Expansion into adjacent travel services (long-term stays, Experiences, group travel) diversifies revenue beyond short-term rental commissions and could drive take-rate expansion on the existing listing network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travel assistants from Google, OpenAI, and startups could disintermediate Airbnb's discovery and booking function, routing demand through conversational interfaces where the platform's brand advantage and user experience moat diminish [2]</w:t>
      </w:r>
    </w:p>
    <w:p>
      <w:pPr>
        <w:spacing w:before="40" w:after="40"/>
        <w:ind w:left="283"/>
      </w:pPr>
      <w:r>
        <w:rPr>
          <w:rFonts w:ascii="Calibri" w:hAnsi="Calibri"/>
          <w:b/>
          <w:color w:val="4A6B25"/>
          <w:sz w:val="20"/>
        </w:rPr>
        <w:t xml:space="preserve">2. </w:t>
      </w:r>
      <w:r>
        <w:rPr>
          <w:rFonts w:ascii="Calibri" w:hAnsi="Calibri"/>
          <w:b w:val="0"/>
          <w:color w:val="3A4A28"/>
          <w:sz w:val="20"/>
        </w:rPr>
        <w:t>Housing affordability regulations in key markets (Barcelona, New York, Amsterdam, Berlin) continue restricting short-term rental supply, with several cities imposing outright bans or severe licensing limits that reduce Airbnb's addressable listing count [3]</w:t>
      </w:r>
    </w:p>
    <w:p>
      <w:pPr>
        <w:spacing w:before="40" w:after="40"/>
        <w:ind w:left="283"/>
      </w:pPr>
      <w:r>
        <w:rPr>
          <w:rFonts w:ascii="Calibri" w:hAnsi="Calibri"/>
          <w:b/>
          <w:color w:val="4A6B25"/>
          <w:sz w:val="20"/>
        </w:rPr>
        <w:t xml:space="preserve">3. </w:t>
      </w:r>
      <w:r>
        <w:rPr>
          <w:rFonts w:ascii="Calibri" w:hAnsi="Calibri"/>
          <w:b w:val="0"/>
          <w:color w:val="3A4A28"/>
          <w:sz w:val="20"/>
        </w:rPr>
        <w:t>Key-person risk concentrated in founder-CEO Brian Chesky, who maintains startup-level control over strategy, product, and culture with no clear succession plan -- any departure would create significant strategic and execution uncertainty for a $112B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Airbnb's core business connects travelers with physical accommodations hosted by real people -- the stay itself is irreplaceable by AI [1]. The network effect of 8M+ unique listings creates a supply moat that AI travel agents must still access through Airbnb's platform. However, AI-powered travel assistants (from Google, OpenAI, and startups) could disintermediate Airbnb's discovery and booking function, routing demand away from the app and toward conversational booking interfaces that negotiate directly with hosts or aggregate across platforms. If AI travel agents become the primary booking channel, Airbnb may face economics-sharing pressure similar to what hotels experience with OTAs. The risk is moderate because the supply network is the moat, not the search interface. AI Opportunity (1/1): AI writes 60% of Airbnb's new code, a quantified productivity gain that directly reduces development costs and accelerates feature velocity [2]. AI-powered search, pricing tools, and host matching are shipping to customers, embedding AI into the product experience.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Airbnb Q2 2026 Earnings -- Record Revenue $3.6B (+17% YoY), Net Margin 23%, FCF $1.25B, Full-Year Guidance Raised to Mid-Teens Growth and 35.5%+ EBITDA Margin -- Yahoo Finance, Bloomberg, Quartz, August 2026</w:t>
      </w:r>
    </w:p>
    <w:p>
      <w:pPr>
        <w:spacing w:before="20" w:after="20"/>
        <w:ind w:left="170"/>
      </w:pPr>
      <w:r>
        <w:rPr>
          <w:rFonts w:ascii="Calibri" w:hAnsi="Calibri"/>
          <w:b/>
          <w:color w:val="4A6B25"/>
          <w:sz w:val="15"/>
        </w:rPr>
        <w:t xml:space="preserve">2. </w:t>
      </w:r>
      <w:r>
        <w:rPr>
          <w:rFonts w:ascii="Calibri" w:hAnsi="Calibri"/>
          <w:b w:val="0"/>
          <w:color w:val="3A4A28"/>
          <w:sz w:val="17"/>
        </w:rPr>
        <w:t>Airbnb CEO Brian Chesky on AI and Leadership -- AI Writes 60% of Code, AI Lab in Development, Founder Mode Philosophy -- Fortune, Yahoo Finance, IT Pro, May-August 2026</w:t>
      </w:r>
    </w:p>
    <w:p>
      <w:pPr>
        <w:spacing w:before="20" w:after="20"/>
        <w:ind w:left="170"/>
      </w:pPr>
      <w:r>
        <w:rPr>
          <w:rFonts w:ascii="Calibri" w:hAnsi="Calibri"/>
          <w:b/>
          <w:color w:val="4A6B25"/>
          <w:sz w:val="15"/>
        </w:rPr>
        <w:t xml:space="preserve">3. </w:t>
      </w:r>
      <w:r>
        <w:rPr>
          <w:rFonts w:ascii="Calibri" w:hAnsi="Calibri"/>
          <w:b w:val="0"/>
          <w:color w:val="3A4A28"/>
          <w:sz w:val="17"/>
        </w:rPr>
        <w:t>Airbnb ESG Challenges and Regulatory Issues -- Housing Affordability Concerns, Social Governance Ratings, City-Level Rental Restrictions -- SLR Consulting, SesamM ESG Scorecard,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ABNB Key Statistics: Forward P/E 34.24, ROE 34.54%, D/E 32%, Profit Margin 23%, PEG 1.80,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