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AMOD</w:t>
      </w:r>
      <w:r>
        <w:rPr>
          <w:rFonts w:ascii="Calibri" w:hAnsi="Calibri"/>
          <w:b/>
          <w:color w:val="1A2010"/>
          <w:sz w:val="40"/>
        </w:rPr>
        <w:t xml:space="preserve">  Alpha Modus Holdings, Inc.</w:t>
      </w:r>
    </w:p>
    <w:p>
      <w:pPr>
        <w:spacing w:after="120"/>
      </w:pPr>
      <w:r>
        <w:rPr>
          <w:rFonts w:ascii="Calibri" w:hAnsi="Calibri"/>
          <w:b/>
          <w:color w:val="6E8450"/>
          <w:sz w:val="18"/>
        </w:rPr>
        <w:t>GROWTH SLEEVE · 2026-07-14 · Inspire: 27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15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Alpha Modus Holdings, Inc. is a micro-cap company focused on creating, developing, and licensing data-driven technologies to enhance consumers' in-store digital experience at the point of decision. The company describes itself as a vertical AI company with a patented closed-loop retail AI framework (Sense, Decide, Deliver, Attribute). Subsidiaries include Alpha Modus Financial Services, which is developing AlphaCash fintech kiosks. Founded in 2014, headquartered in Cornelius, North Carolina. The company has 9 employees and essentially zero revenue.</w:t>
      </w:r>
    </w:p>
    <w:p>
      <w:r>
        <w:rPr>
          <w:rFonts w:ascii="Calibri" w:hAnsi="Calibri"/>
          <w:b/>
          <w:color w:val="6E8450"/>
          <w:sz w:val="18"/>
        </w:rPr>
        <w:t>9 Employees · https://alphamodus.com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Alpha Modus has not successfully launched any revenue-generating product at scale over the past five years. Annual revenue was $0 for fiscal year 2024 and essentially $0 for 2025 [2][3]. The AlphaCash fintech kiosk concept has been announced but has not generated measurable revenue. No evidence of successful market entry, product traction, or business model validation exists. AI Deployment (0/2): While Alpha Modus positions itself as an AI-driven retail technology company with a patented closed-loop framework, there is no evidence of AI products shipping to customers or generating measurable results [1]. The company's AI claims remain aspirational rather than demonstrated. Market Share (0/2): With total revenue of approximately $7,138 and a $19.6M market cap, Alpha Modus has negligible market presence in the retail technology space [3]. Product Pipeline (1/2): The AlphaCash fintech kiosk initiative and the appointment of a VP of Technology for nationwide rollout represent a specific product pipeline with stated timelines [1]. However, the company's track record of zero revenue execution creates significant skepticism about pipeline realization. R&amp;D Intensity (0/1): With only 9 employees and minimal operating expenditure, R&amp;D intensity cannot be evaluated as meaningful relative to industry standards.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Alpha Modus describes its purpose as enabling AI-driven in-store retail engagement, but the mission reads as generic technology marketing language rather than a deeply held purpose [1]. The company's pivot to AlphaCash fintech kiosks suggests the mission shifts with business opportunities rather than serving as an enduring North Star. Community Impact (0/2): No evidence of charitable programs, community investment, or philanthropic activities was found. Employee Retention (0/2): With only 9 employees and no retention data available, this item cannot be scored. Insider Buying (1/2): CEO William Alessi has demonstrated personal financial commitment, pledging up to $3M in personal capital and leading a capital restructuring involving family trust shares that delivered a $31M boost to shareholder equity [1]. While this shows some insider conviction, the restructuring was partly necessitated by the company's precarious financial position.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49,010 shares multiplied by the stock price of $4.01 equals approximately $196,530 in daily liquidity, which is well below the $1,000,000 IOWN liquidity floor [3]. Infrastructure score is automatically set to 0 regardless of other metrics. For context, even without the liquidity floor, Alpha Modus would score near zero: the company has essentially no revenue ($7,138 TTM), negative book value (-$36.25 per share), no earnings, and only 9 employees [3]. The balance sheet is deeply impaired, though the CEO-led capital restructuring is intended to address this.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Alpha Modus shows hallmarks of a finite game player — the company's strategy appears opportunistic, shifting from retail AI to fintech kiosks based on market trends rather than a deeply held purpose. With only 9 employees, zero revenue, and a history of capital restructuring, the organization has not demonstrated the kind of purpose-driven consistency that characterizes infinite-minded companies. The CEO's personal financial commitment is notable but insufficient to compensate for the absence of organizational purpose.</w:t>
      </w:r>
    </w:p>
    <w:p>
      <w:pPr>
        <w:spacing w:before="200" w:after="40"/>
      </w:pPr>
      <w:r>
        <w:rPr>
          <w:rFonts w:ascii="Calibri" w:hAnsi="Calibri"/>
          <w:b/>
          <w:color w:val="1A2010"/>
          <w:sz w:val="22"/>
        </w:rPr>
        <w:t>Just Cause</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Alpha Modus does not articulate a Just Cause in the Sinek sense. The company's stated purpose of enabling AI-driven retail engagement is marketing language that has shifted over time as the company pivoted from in-store digital screens to fintech kiosks [1]. There is no evidence of a deeper vision of a future state that inspires sacrifice or endures beyond any single product. The company exists to monetize technology IP, not to advance a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9 employees and no publicly available information about organizational culture, team dynamics, or employee experience, there is insufficient evidence to evaluate trusting teams [3]. The very small team size makes this dimension difficult to assess meaningfully.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In a February 2026 shareholder letter, Alpha Modus positioned itself as competing against Rackspace and Cisco, framing itself as "winning investor confidence" against these larger rivals [1]. This language — "winning" rather than "improving" — suggests a finite competitive mindset rather than the constructive rival acknowledgment Sinek describes.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Alpha Modus has shifted its focus from retail digital screens to AI-driven retail engagement to fintech kiosks, but these pivots appear reactive and survival-driven rather than purpose-driven [1]. True existential flexibility, as Sinek defines it, requires a Just Cause that guides the pivot — Alpha Modus's shifts look more like a pre-revenue company searching for product-market fit.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William Alessi has shown personal financial courage by pledging up to $3M in personal capital and restructuring family trust shares to strengthen the balance sheet by $31M [1]. This represents meaningful personal sacrifice for the company's survival. However, this courage is directed at keeping the company alive rather than advancing a Just Cause, and the company has not demonstrated the ability to make strategically courageous decisions that sacrifice short-term performance for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Alpha Modus is a pre-revenue micro-cap ($19.6M market cap) with 9 employees and a vision of becoming an AI-driven retail technology and fintech company [1]. The company holds patents for a closed-loop retail AI framework and is developing AlphaCash fintech kiosks for deployment in retail locations. CEO Alessi has demonstrated personal conviction by pledging $3M in capital and restructuring family trust shares to boost equity by $31M [1]. The stock has traded down significantly from its 52-week high of $104.00 to $4.01, suggesting the market has priced in substantial execution risk.</w:t>
      </w:r>
    </w:p>
    <w:p>
      <w:pPr>
        <w:spacing w:after="120"/>
      </w:pPr>
      <w:r>
        <w:rPr>
          <w:rFonts w:ascii="Calibri" w:hAnsi="Calibri"/>
          <w:b w:val="0"/>
          <w:color w:val="3A4A28"/>
          <w:sz w:val="20"/>
        </w:rPr>
        <w:t>The investment case for Alpha Modus is extremely speculative. The company generated $7,138 in total revenue over the trailing twelve months, has negative book value of -$36.25 per share, and reported net losses of approximately $594K in the most recent annual period [2][3]. With only 9 employees and daily trading liquidity of approximately $197K, the stock fails IOWN's liquidity floor and presents significant position entry/exit risk. The retail AI and fintech kiosk markets are competitive, with well-funded incumbents that could replicate Alpha Modus's technology without the company's IP constraints. There is no analyst coverage, no institutional ownership data available, and the company's track record provides no evidence that management can execute on its ambitious vision. The 96% decline from the 52-week high reflects the market's assessment of execution probability.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AlphaCash fintech kiosk nationwide rollout under new VP of Technology could generate initial revenue if pilot deployments prove successful in retail locations</w:t>
      </w:r>
    </w:p>
    <w:p>
      <w:pPr>
        <w:spacing w:before="40" w:after="40"/>
        <w:ind w:left="283"/>
      </w:pPr>
      <w:r>
        <w:rPr>
          <w:rFonts w:ascii="Calibri" w:hAnsi="Calibri"/>
          <w:b/>
          <w:color w:val="4A6B25"/>
          <w:sz w:val="20"/>
        </w:rPr>
        <w:t xml:space="preserve">2. </w:t>
      </w:r>
      <w:r>
        <w:rPr>
          <w:rFonts w:ascii="Calibri" w:hAnsi="Calibri"/>
          <w:b w:val="0"/>
          <w:color w:val="3A4A28"/>
          <w:sz w:val="20"/>
        </w:rPr>
        <w:t>CEO-led capital restructuring delivering $31M boost to shareholder equity could improve balance sheet optics and potentially attract institutional interest [1]</w:t>
      </w:r>
    </w:p>
    <w:p>
      <w:pPr>
        <w:spacing w:before="40" w:after="40"/>
        <w:ind w:left="283"/>
      </w:pPr>
      <w:r>
        <w:rPr>
          <w:rFonts w:ascii="Calibri" w:hAnsi="Calibri"/>
          <w:b/>
          <w:color w:val="4A6B25"/>
          <w:sz w:val="20"/>
        </w:rPr>
        <w:t xml:space="preserve">3. </w:t>
      </w:r>
      <w:r>
        <w:rPr>
          <w:rFonts w:ascii="Calibri" w:hAnsi="Calibri"/>
          <w:b w:val="0"/>
          <w:color w:val="3A4A28"/>
          <w:sz w:val="20"/>
        </w:rPr>
        <w:t>Patent portfolio monetization through licensing the closed-loop retail AI framework to larger technology companies could provide a revenue path without requiring direct market execution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Zero revenue track record over multiple years with only 9 employees and negative book value creates existential risk — the company may not survive to execute on its product vision [2][3]</w:t>
      </w:r>
    </w:p>
    <w:p>
      <w:pPr>
        <w:spacing w:before="40" w:after="40"/>
        <w:ind w:left="283"/>
      </w:pPr>
      <w:r>
        <w:rPr>
          <w:rFonts w:ascii="Calibri" w:hAnsi="Calibri"/>
          <w:b/>
          <w:color w:val="4A6B25"/>
          <w:sz w:val="20"/>
        </w:rPr>
        <w:t xml:space="preserve">2. </w:t>
      </w:r>
      <w:r>
        <w:rPr>
          <w:rFonts w:ascii="Calibri" w:hAnsi="Calibri"/>
          <w:b w:val="0"/>
          <w:color w:val="3A4A28"/>
          <w:sz w:val="20"/>
        </w:rPr>
        <w:t>Daily trading liquidity of approximately $197K (below IOWN's $1M floor) means positions cannot be entered or exited without significant market impact, creating substantial illiquidity risk</w:t>
      </w:r>
    </w:p>
    <w:p>
      <w:pPr>
        <w:spacing w:before="40" w:after="40"/>
        <w:ind w:left="283"/>
      </w:pPr>
      <w:r>
        <w:rPr>
          <w:rFonts w:ascii="Calibri" w:hAnsi="Calibri"/>
          <w:b/>
          <w:color w:val="4A6B25"/>
          <w:sz w:val="20"/>
        </w:rPr>
        <w:t xml:space="preserve">3. </w:t>
      </w:r>
      <w:r>
        <w:rPr>
          <w:rFonts w:ascii="Calibri" w:hAnsi="Calibri"/>
          <w:b w:val="0"/>
          <w:color w:val="3A4A28"/>
          <w:sz w:val="20"/>
        </w:rPr>
        <w:t>Competitive pressure from well-funded technology companies (Google, Amazon, Cisco, Rackspace) in both the retail AI and fintech kiosk spaces could render Alpha Modus's technology irrelevant before commercialization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Alpha Modus positions itself as an AI company in the retail technology space, but it faces severe competitive exposure [1]. The in-store digital engagement and retail AI market is crowded with well-funded competitors including major technology companies (Google, Amazon, Cisco) and specialized retail tech firms (Rackspace). Alpha Modus has no proprietary data moat, no scale advantage, no regulatory protection, and minimal IP beyond its patented framework. The company's core value proposition — AI-driven in-store shopper engagement — could be replicated by any number of better-capitalized competitors. With only 9 employees and negligible revenue, the company lacks the resources to compete effectively in a rapidly evolving AI landscape. AI Opportunity (0/1): Despite positioning itself as an AI company, Alpha Modus generates no quantifiable revenue from AI products or services. The patented closed-loop retail AI framework and AlphaCash kiosks remain pre-revenue concepts.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Alpha Modus CEO Shareholder Letter — GlobeNewsWire, February 2026</w:t>
      </w:r>
    </w:p>
    <w:p>
      <w:pPr>
        <w:spacing w:before="20" w:after="20"/>
        <w:ind w:left="170"/>
      </w:pPr>
      <w:r>
        <w:rPr>
          <w:rFonts w:ascii="Calibri" w:hAnsi="Calibri"/>
          <w:b/>
          <w:color w:val="4A6B25"/>
          <w:sz w:val="15"/>
        </w:rPr>
        <w:t xml:space="preserve">2. </w:t>
      </w:r>
      <w:r>
        <w:rPr>
          <w:rFonts w:ascii="Calibri" w:hAnsi="Calibri"/>
          <w:b w:val="0"/>
          <w:color w:val="3A4A28"/>
          <w:sz w:val="17"/>
        </w:rPr>
        <w:t>Alpha Modus Holdings SEC Filings and Financial Statements, 2025-2026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AMOD Key Statistics and Financial Data,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Alpha Modus AlphaCash Launch Announcement — GlobeNewsWire, October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