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APTV</w:t>
      </w:r>
      <w:r>
        <w:rPr>
          <w:rFonts w:ascii="Calibri" w:hAnsi="Calibri"/>
          <w:b/>
          <w:color w:val="1A2010"/>
          <w:sz w:val="40"/>
        </w:rPr>
        <w:t xml:space="preserve">  Aptiv PLC</w:t>
      </w:r>
    </w:p>
    <w:p>
      <w:pPr>
        <w:spacing w:after="120"/>
      </w:pPr>
      <w:r>
        <w:rPr>
          <w:rFonts w:ascii="Calibri" w:hAnsi="Calibri"/>
          <w:b/>
          <w:color w:val="6E8450"/>
          <w:sz w:val="18"/>
        </w:rPr>
        <w:t>GROWTH SLEEVE · 2026-07-14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Switzerland</w:t>
      </w:r>
    </w:p>
    <w:p>
      <w:pPr>
        <w:spacing w:after="80"/>
      </w:pPr>
      <w:r>
        <w:rPr>
          <w:rFonts w:ascii="Calibri" w:hAnsi="Calibri"/>
          <w:b w:val="0"/>
          <w:color w:val="3A4A28"/>
          <w:sz w:val="20"/>
        </w:rPr>
        <w:t>Aptiv PLC is an industrial technology company providing hardware and software solutions for the automotive and adjacent industries globally. Following the Q1 2026 separation of its Electrical Distribution Systems business (now Versigent), Aptiv operates through Advanced Safety and User Experience, and Engineered Components segments. Products include intelligent sensors, compute platforms, ADAS software, connection systems, and cable management solutions. The company serves OEMs worldwide with 140,000 employees and partners with Hyundai on autonomous driving through the Motional joint venture. Incorporated in 2011, headquartered in Schaffhausen, Switzerland.</w:t>
      </w:r>
    </w:p>
    <w:p>
      <w:r>
        <w:rPr>
          <w:rFonts w:ascii="Calibri" w:hAnsi="Calibri"/>
          <w:b/>
          <w:color w:val="6E8450"/>
          <w:sz w:val="18"/>
        </w:rPr>
        <w:t>140,000 Employees · https://www.aptiv.com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Aptiv has executed multiple significant strategic transformations over the past five years — spinning off the legacy Delphi Technologies powertrain business, launching the Motional autonomous driving JV with Hyundai, and most recently separating the Electrical Distribution Systems segment into Versigent in Q1 2026 to sharpen focus on higher-margin software and advanced safety platforms [1][4]. Each transformation represents a deliberate strategic pivot toward higher-value technology. AI Deployment (2/2): Aptiv is shipping AI-powered ADAS products to automotive OEMs with measurable results. The company won the 2025 Automotive News PACE Pilot Award for its Embedded AI Modules — Radar AI/ML and ML Behavior Planner for advanced driver assistance systems [3]. Management reported double-digit software and services growth in Q1 2026, and the next-generation end-to-end AI-powered ADAS platform leverages AI for perception, fusion, and behavior planning that continuously learns from real-world driving data [3]. Market Share (1/2): Aptiv is a leading Tier 1 automotive supplier in advanced safety and user experience, with significant positions across major OEMs globally. However, the company competes with Bosch, Continental, and Denso in a fragmented market without clear category dominance. Product Pipeline (1/2): The next-gen AI-powered ADAS platform, software-defined vehicle architecture solutions, and high-voltage EV platforms represent a robust pipeline with growing order books, particularly in EVs and software [1]. However, specific product launch dates and revenue visibility were not quantified. R&amp;D Intensity (1/1): Aptiv invests meaningfully in R&amp;D across advanced safety, autonomous driving, and software-defined vehicle platforms, placing the company above the auto parts industry average on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Aptiv articulates a purpose of making mobility safer, greener, and more connected, which connects the company's work to meaningful societal outcomes [4]. The mission is specific to its industry and differentiates from generic auto parts companies, but it has not been deeply validated by decades of purpose-driven strategic decisions — the company was only incorporated in 2011 from the Delphi restructuring. Community Impact (0/2): No specific evidence of distinctive charitable programs, community investment, or philanthropic initiatives was found beyond general corporate responsibility statements. Employee Retention (1/2): Aptiv's 140,000 employees operate in a culture the company describes as centering on inclusive workforce development and manager training [4]. The company emphasizes belonging and skill development, but no specific retention data, turnover rates, or evidence that employees stay because of the mission was identified. Insider Buying (0/2): CEO Kevin Clark holds significant equity in the company, but no evidence of net insider buying by executives in the last 12 months was identified. Clark's stake represents alignment but not incremental conviction signaling.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Aptiv presents a compelling valuation picture with a Forward P/E of 8.7 and PEG of 0.95, both indicating the stock is attractively priced relative to expected earnings growth [5]. The forward EPS of $6.78 versus trailing EPS of $1.68 reflects the Versigent separation impact and expected margin improvement in the remaining higher-value segments [1]. D/E of 103.8% is above the 70% target but manageable for an industrial technology company with $20.7B in revenue [5]. The primary weaknesses are profit margin of only 1.8% (well below the 20% target, reflecting automotive industry margins and transition costs) and ROE of 4.1% (below the 15% target) [5]. Revenue growth of 5.4% YoY is moderate, beating auto production volumes but below the 10% target. The Forward PEG of 0.95 (below 1.0) is the strongest valuation indicator, suggesting the stock is priced below fair value for its growth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Aptiv under Kevin Clark has demonstrated genuine strategic courage, repeatedly transforming the company from legacy Delphi to a focused technology leader. The separation of Versigent, the Motional JV with Hyundai, and the shift toward software-defined vehicle platforms reflect a willingness to cannibalize existing revenue streams in pursuit of a higher-value future. However, the company's purpose ("safer, greener, more connected mobility") is relatively recent (2011 incorporation) and has not been tested through the multi-decade consistency Sinek associates with the strongest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Aptiv's purpose of making mobility safer, greener, and more connected is genuine and shapes strategic decisions — the company has consistently invested in ADAS, autonomous driving, and EV architecture even through industry downturns [1][4]. The Motional JV and Versigent separation both trace to this purpose. However, the company was only incorporated in 2011 from the Delphi restructuring, meaning the purpose has not been validated through decades of consistent execution. Sinek would note that a Just Cause must survive leadership transitions and crises — Aptiv has not yet been tested at that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Aptiv emphasizes inclusive workforce development, manager training, and creating a culture where every individual feels belonging [4]. With 140,000 employees across multiple continents, maintaining consistent culture is inherently challenging. The company's focus on training managers with future-ready skills suggests organizational investment in trust, but no specific evidence of exceptional psychological safety or employee empowerment beyond standard corporate practices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Aptiv demonstrates constructive rival acknowledgment through its partnership strategy — rather than trying to build autonomous driving capabilities alone, the company partnered with Hyundai (Motional JV) and collaborates with NVIDIA, Uber, and Lyft [4]. This willingness to partner with potential competitors in service of the mission reflects the kind of productive competitive relationship Sinek describes. The company's competitive language focuses on advancing mobility technology rather than defeating Bosch or Continental.</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Aptiv has executed multiple dramatic strategic shifts in service of its purpose — transforming from legacy Delphi auto parts into a technology-focused company, spinning off the powertrain business, launching the Motional autonomous driving JV, and most recently separating the Electrical Distribution Systems segment into Versigent to focus on advanced safety and software [1][4]. Each pivot deliberately abandoned profitable business lines to concentrate on higher-value technology platforms. The Versigent separation in particular — walking away from a significant revenue stream — demonstrates the kind of purpose-driven strategic courage Sinek describes as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Kevin Clark has made courageous strategic bets — the Motional JV with Hyundai committed significant capital to autonomous driving with uncertain returns, and the Versigent separation reduced near-term revenue for long-term strategic focus [1][4]. The company has maintained R&amp;D investment through automotive industry cyclical downturns. However, some of these decisions were driven as much by competitive necessity (the industry shift to EVs and ADAS) as by purpose-driven courage, and the stock's decline from $88.93 to $59.23 suggests the market questions whether these bets will pay off.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Aptiv is a transforming automotive technology company that delivered Q1 2026 revenue of $5.1B (up 5.4% YoY, beating estimates) and adjusted EPS of $1.71 (up 1.2%, beating the $1.62 consensus) [1]. The completed Versigent separation sharpens Aptiv's focus on the higher-margin Advanced Safety and User Experience and Engineered Components segments, with 9% nonautomotive revenue growth and double-digit software and services growth demonstrating diversification beyond traditional auto production cycles [1]. At 8.7x forward earnings and a PEG of 0.95, the stock appears significantly undervalued relative to its growth trajectory — forward EPS of $6.78 implies a dramatic earnings recovery as margin improvements from the Versigent separation materialize. The 2026 guidance of 4% adjusted revenue growth, $2.4B adjusted EBITDA (18.6% margin), and $750M free cash flow provides clear visibility into the earnings inflection [1].</w:t>
      </w:r>
    </w:p>
    <w:p>
      <w:pPr>
        <w:spacing w:after="120"/>
      </w:pPr>
      <w:r>
        <w:rPr>
          <w:rFonts w:ascii="Calibri" w:hAnsi="Calibri"/>
          <w:b w:val="0"/>
          <w:color w:val="3A4A28"/>
          <w:sz w:val="20"/>
        </w:rPr>
        <w:t>The bear case centers on automotive industry cyclicality and margin compression. Trailing profit margin of only 1.8% and ROE of 4.1% reflect the current trough — the Versigent separation, restructuring costs, and challenging European and Chinese auto markets are depressing near-term profitability [1][5]. Revenue declined 7% in Europe and 2% in China in Q1, partially offsetting North American growth. D/E of 103.8% is elevated for an industrial company, and the stock has fallen 33% from its 52-week high of $88.93, suggesting the market harbors doubts about the magnitude and timing of the earnings recovery. The Motional autonomous driving JV has required significant capital investment with uncertain commercial returns, and the broader transition from ICE to EV platforms creates content-per-vehicle opportunities but also transition execution risk. Aptiv's $59.23 stock price is either a deep value opportunity at sub-9x forward earnings or a signal that forward estimates are too optimistic.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Versigent separation enabling margin expansion as Aptiv focuses on higher-margin advanced safety and software platforms — 2026 guidance targets 18.6% EBITDA margin with potential for upside as restructuring costs fade [1]</w:t>
      </w:r>
    </w:p>
    <w:p>
      <w:pPr>
        <w:spacing w:before="40" w:after="40"/>
        <w:ind w:left="283"/>
      </w:pPr>
      <w:r>
        <w:rPr>
          <w:rFonts w:ascii="Calibri" w:hAnsi="Calibri"/>
          <w:b/>
          <w:color w:val="4A6B25"/>
          <w:sz w:val="20"/>
        </w:rPr>
        <w:t xml:space="preserve">2. </w:t>
      </w:r>
      <w:r>
        <w:rPr>
          <w:rFonts w:ascii="Calibri" w:hAnsi="Calibri"/>
          <w:b w:val="0"/>
          <w:color w:val="3A4A28"/>
          <w:sz w:val="20"/>
        </w:rPr>
        <w:t>Double-digit software and services growth and 9% nonautomotive revenue growth diversifying the revenue base away from cyclical auto production dependence [1]</w:t>
      </w:r>
    </w:p>
    <w:p>
      <w:pPr>
        <w:spacing w:before="40" w:after="40"/>
        <w:ind w:left="283"/>
      </w:pPr>
      <w:r>
        <w:rPr>
          <w:rFonts w:ascii="Calibri" w:hAnsi="Calibri"/>
          <w:b/>
          <w:color w:val="4A6B25"/>
          <w:sz w:val="20"/>
        </w:rPr>
        <w:t xml:space="preserve">3. </w:t>
      </w:r>
      <w:r>
        <w:rPr>
          <w:rFonts w:ascii="Calibri" w:hAnsi="Calibri"/>
          <w:b w:val="0"/>
          <w:color w:val="3A4A28"/>
          <w:sz w:val="20"/>
        </w:rPr>
        <w:t>Forward PEG of 0.95 suggesting the stock is priced below fair value for its growth trajectory — forward EPS of $6.78 represents a 4x improvement from trailing EPS of $1.68, implying significant earnings upside if guidance is achieved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European auto market weakness (revenue down 7% in Q1) and China deceleration (down 2%) could worsen if macroeconomic conditions deteriorate, pressuring the 4% adjusted revenue growth guidance [1]</w:t>
      </w:r>
    </w:p>
    <w:p>
      <w:pPr>
        <w:spacing w:before="40" w:after="40"/>
        <w:ind w:left="283"/>
      </w:pPr>
      <w:r>
        <w:rPr>
          <w:rFonts w:ascii="Calibri" w:hAnsi="Calibri"/>
          <w:b/>
          <w:color w:val="4A6B25"/>
          <w:sz w:val="20"/>
        </w:rPr>
        <w:t xml:space="preserve">2. </w:t>
      </w:r>
      <w:r>
        <w:rPr>
          <w:rFonts w:ascii="Calibri" w:hAnsi="Calibri"/>
          <w:b w:val="0"/>
          <w:color w:val="3A4A28"/>
          <w:sz w:val="20"/>
        </w:rPr>
        <w:t>Trailing profit margin of 1.8% and ROE of 4.1% are well below industry targets — the earnings recovery from $1.68 trailing EPS to $6.78 forward EPS is a bold forecast that depends on successful Versigent separation execution and margin expansion [5]</w:t>
      </w:r>
    </w:p>
    <w:p>
      <w:pPr>
        <w:spacing w:before="40" w:after="40"/>
        <w:ind w:left="283"/>
      </w:pPr>
      <w:r>
        <w:rPr>
          <w:rFonts w:ascii="Calibri" w:hAnsi="Calibri"/>
          <w:b/>
          <w:color w:val="4A6B25"/>
          <w:sz w:val="20"/>
        </w:rPr>
        <w:t xml:space="preserve">3. </w:t>
      </w:r>
      <w:r>
        <w:rPr>
          <w:rFonts w:ascii="Calibri" w:hAnsi="Calibri"/>
          <w:b w:val="0"/>
          <w:color w:val="3A4A28"/>
          <w:sz w:val="20"/>
        </w:rPr>
        <w:t>D/E of 103.8% creates financial leverage risk in a cyclical industry, and the 33% stock decline from the 52-week high suggests the market questions the magnitude and timing of the margin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Aptiv's core business involves physical manufacturing, global supply chain management, and hardware integration for automotive OEMs — operations that are structurally immune to AI substitution [1][4]. The company's connection systems, cable management, and sensor hardware require physical-world manufacturing capabilities, regulatory automotive safety certifications, and deep OEM qualification processes that AI cannot replicate. AI is actually driving demand for Aptiv's products: autonomous and semi-autonomous vehicles require more sensors, compute platforms, and high-voltage architecture — all Aptiv specialties. The automotive safety regulatory environment provides additional protection through certification requirements that create barriers to entry. Some risk exists in lower-value commodity wiring and connectors, but the strategic pivot toward software-defined vehicles positions Aptiv on the right side of the AI transition. AI Opportunity (1/1): Aptiv generates meaningful revenue from AI-powered products — the ADAS platform with AI/ML-based perception, fusion, and behavior planning is shipping to OEMs, and the company reported double-digit software and services growth in Q1 2026 [1][3]. The PACE Pilot Award-winning Embedded AI Modules represent quantifiable AI product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Aptiv Q1 FY2026 Earnings Release and Transcript — Motley Fool, May 2026</w:t>
      </w:r>
    </w:p>
    <w:p>
      <w:pPr>
        <w:spacing w:before="20" w:after="20"/>
        <w:ind w:left="170"/>
      </w:pPr>
      <w:r>
        <w:rPr>
          <w:rFonts w:ascii="Calibri" w:hAnsi="Calibri"/>
          <w:b/>
          <w:color w:val="4A6B25"/>
          <w:sz w:val="15"/>
        </w:rPr>
        <w:t xml:space="preserve">2. </w:t>
      </w:r>
      <w:r>
        <w:rPr>
          <w:rFonts w:ascii="Calibri" w:hAnsi="Calibri"/>
          <w:b w:val="0"/>
          <w:color w:val="3A4A28"/>
          <w:sz w:val="17"/>
        </w:rPr>
        <w:t>Aptiv Q4 FY2025 Financial Results — ir.aptiv.com, February 2026</w:t>
      </w:r>
    </w:p>
    <w:p>
      <w:pPr>
        <w:spacing w:before="20" w:after="20"/>
        <w:ind w:left="170"/>
      </w:pPr>
      <w:r>
        <w:rPr>
          <w:rFonts w:ascii="Calibri" w:hAnsi="Calibri"/>
          <w:b/>
          <w:color w:val="4A6B25"/>
          <w:sz w:val="15"/>
        </w:rPr>
        <w:t xml:space="preserve">3. </w:t>
      </w:r>
      <w:r>
        <w:rPr>
          <w:rFonts w:ascii="Calibri" w:hAnsi="Calibri"/>
          <w:b w:val="0"/>
          <w:color w:val="3A4A28"/>
          <w:sz w:val="17"/>
        </w:rPr>
        <w:t>Aptiv Wins PACE Pilot Award for AI/ML Autonomous Driving Technologies — aptiv.com, 2025</w:t>
      </w:r>
    </w:p>
    <w:p>
      <w:pPr>
        <w:spacing w:before="20" w:after="20"/>
        <w:ind w:left="170"/>
      </w:pPr>
      <w:r>
        <w:rPr>
          <w:rFonts w:ascii="Calibri" w:hAnsi="Calibri"/>
          <w:b/>
          <w:color w:val="4A6B25"/>
          <w:sz w:val="15"/>
        </w:rPr>
        <w:t xml:space="preserve">4. </w:t>
      </w:r>
      <w:r>
        <w:rPr>
          <w:rFonts w:ascii="Calibri" w:hAnsi="Calibri"/>
          <w:b w:val="0"/>
          <w:color w:val="3A4A28"/>
          <w:sz w:val="17"/>
        </w:rPr>
        <w:t>Aptiv Versigent Separation and Corporate Strategy — aptiv.com Newsroom,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APTV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