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BJ</w:t>
      </w:r>
      <w:r>
        <w:rPr>
          <w:rFonts w:ascii="Calibri" w:hAnsi="Calibri"/>
          <w:b/>
          <w:color w:val="1A2010"/>
          <w:sz w:val="40"/>
        </w:rPr>
        <w:t xml:space="preserve">  BJ's Wholesale Club Holdings, Inc.</w:t>
      </w:r>
    </w:p>
    <w:p>
      <w:pPr>
        <w:spacing w:after="120"/>
      </w:pPr>
      <w:r>
        <w:rPr>
          <w:rFonts w:ascii="Calibri" w:hAnsi="Calibri"/>
          <w:b/>
          <w:color w:val="6E8450"/>
          <w:sz w:val="18"/>
        </w:rPr>
        <w:t>GROWTH SLEEVE · 2026-07-20 · Inspire: 48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Discount Stores · NYSE · United States</w:t>
      </w:r>
    </w:p>
    <w:p>
      <w:pPr>
        <w:spacing w:after="80"/>
      </w:pPr>
      <w:r>
        <w:rPr>
          <w:rFonts w:ascii="Calibri" w:hAnsi="Calibri"/>
          <w:b w:val="0"/>
          <w:color w:val="3A4A28"/>
          <w:sz w:val="20"/>
        </w:rPr>
        <w:t>BJ's Wholesale Club operates membership warehouse clubs across the eastern United States, offering groceries, fresh food, general merchandise, gasoline, and ancillary services. Founded in 1984, the company serves members through 244+ clubs and its digital platform (BJs.com and mobile app). TTM revenue of $21.97B with 5.9% YoY growth and guided FY2026 adjusted EPS of $4.20-$4.35.</w:t>
      </w:r>
    </w:p>
    <w:p>
      <w:r>
        <w:rPr>
          <w:rFonts w:ascii="Calibri" w:hAnsi="Calibri"/>
          <w:b/>
          <w:color w:val="6E8450"/>
          <w:sz w:val="18"/>
        </w:rPr>
        <w:t>35,000 Employees · https://www.bjs.com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BJ's has delivered steady but incremental growth — TTM revenue of $21.97B represents 5.9% YoY growth, with Q1 FY2026 revenue rising 9.9% to $5.66B and comparable club sales up 6.3% [1]. No transformative product launches or business model pivots; the core warehouse club model is unchanged since 1984. AI Deployment (2/2): BJ's mobile app now supports AI-powered search, personalized messaging, and seamless returns; autonomous inventory robots and optimized picking routes have improved in-store efficiency, with fulfillment times reduced 45% [3]. Digitally enabled sales reached 50% of total sales with 28% digital comp growth in Q1 2026, demonstrating measurable AI-driven operational improvements [1][3]. Market Share (2/2): BJ's is the third-largest warehouse club operator in the US after Costco and Sam's Club, with a dominant East Coast footprint. Membership fee income grew 9.9% to $132.4M in Q1, demonstrating strong member loyalty and recurring revenue [1]. Pipeline (1/2): Geographic expansion into Texas, continued club openings, digital capability investment, and beta-tested Scan &amp; Go app provide growth runway, with management raising FY2026 EPS guidance to $4.20-$4.35 [1][2]. R&amp;D Intensity (0/1): No formal R&amp;D spending reported; innovation is expressed through technology investment, digital platform development, and AI deployment, but R&amp;D as a percentage of revenue is not disclosed.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BJ's positions itself around delivering value and convenience to members — a clear but not distinctive purpose that could describe any warehouse club or discount retailer. The company serves its members, team members, and communities, but this does not articulate a transformative vision of a better future [4]. Community Impact (1/2): BJ's released its inaugural ESG report in 2023, documenting sustainability commitments and community investments. The company employs 35,000 people across the eastern US, providing economic stability in local communities [5]. However, no distinctive charitable foundation or major community programs with specific dollar commitments were identified. Employee Retention (1/2): The 35,000-employee workforce operates in a stable retail environment typical of membership clubs. CEO Bob Eddy has led the company since 2021 after the sudden death of CEO Lee Delaney, and the smooth leadership transition demonstrated organizational resilience [3]. No specific turnover or tenure data available. Insider Buying (1/2): Insiders hold approximately 0.65% of shares. CEO Bob Eddy has maintained his position through a challenging transition period, though thin insider ownership suggests limited personal financial conviction relative to total compensation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TTM revenue of $21.97B grew 5.9% YoY, with Q1 FY2026 accelerating to 9.9% growth [1]. Q2 FY2026 net income reached $150.71M (+3.9%) and management raised full-year adjusted EPS guidance to $4.20-$4.35 [2]. Forward P/E of ~19x is reasonable for a consumer staples business with 28.6% ROE, and D/E of 124.6% is manageable for a retailer with predictable membership-based cash flows. The key weakness is the razor-thin 2.7% profit margin — structural for wholesale clubs but it scores poorly against the 20% target. Revenue growth of 5.9% YoY and ~3.6% 5yr CAGR are below the 10% target but reflect the mature nature of the business. PEG of 2.35 is above the 1.0 target for growth stocks. Membership fee income growing 9.9% provides recurring revenue stability [1]. Liquidity floor easily cleared: ~2.0M avg volume x ~$94 = ~$188M daily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BJ's Wholesale Club plays a mixed game — the membership club model inherently encourages long-term member relationships and steady value delivery, but the company lacks a distinctive just cause that differentiates it from Costco or Sam's Club. Leadership under CEO Bob Eddy has demonstrated operational courage through significant AI and digital transformation investment, though the company's opposition to shareholder ESG proposals suggests pragmatism over principle on sustainability. The smooth CEO transition after Lee Delaney's sudden death in 2021 demonstrated genuine organizational resilience.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BJ's exists to deliver value and convenience to its members through the warehouse club model. While this is a legitimate business purpose, it is not a just cause in Sinek's framework — it doesn't describe a future state that doesn't yet exist, and it's interchangeable with Costco's or Sam's Club's stated purposes [4]. The company has operated the same basic model since 1984 without articulating a deeper reason for being beyond commercial value delivery.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35,000-employee workforce operates in a relatively stable retail environment, and the company has avoided major layoffs or restructuring in recent years. The CEO transition from Lee Delaney to Bob Eddy in 2021 was handled smoothly after tragic circumstances, indicating genuine organizational resilience and internal trust [3]. However, no evidence of exceptional employee empowerment, psychological safety practices, or above-average employee sentiment was found.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BJ's explicitly positions itself relative to Costco's operational excellence and Sam's Club's Walmart-backed purchasing power, using these rivals' strengths to sharpen its own East Coast-focused, value-driven strategy [2]. Management discussions acknowledge the competitive landscape without fixating on market share battles, focusing instead on member value, digital capability, and club-level economics.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BJ's has evolved from a pure brick-and-mortar warehouse club to a digitally-enabled platform where 50% of sales are digitally facilitated, with 28% digital comp growth and AI-powered autonomous robots operating in stores [1][3]. The geographic expansion into Texas represents meaningful strategic adaptation. However, these are incremental evolutions rather than transformative reinventions; the core warehouse club model remains unchanged since 1984.</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BJ's has invested significantly in AI-powered automation (autonomous robots, AI picking with 45% fulfillment improvement) and digital transformation despite being a traditional physical retailer — a meaningful long-term bet on technology capability [3]. CEO Bob Eddy maintained strategic continuity and operational stability after the unexpected death of CEO Lee Delaney, navigating a leadership crisis without disrupting the business. However, opposition to shareholder ESG proposals on deforestation and GHG transparency suggests a preference for near-term convenience over long-term stakeholder trust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BJ's Wholesale Club is a defensive, membership-based retailer with TTM revenue of $21.97B growing 5.9% YoY, 28.6% ROE, and a low beta providing genuine portfolio stability [1][2]. Q1 FY2026 revenue accelerated to $5.66B (+9.9%) with comparable sales up 6.3%, while Q2 net income grew 3.9% to $150.71M and management raised full-year adjusted EPS guidance to $4.20-$4.35 [1][2]. Membership fee income growing 9.9% to $132.4M demonstrates strong member loyalty and recurring revenue quality. The company's AI deployment — autonomous robots, AI-powered picking reducing fulfillment times 45%, digitally enabled sales reaching 50% of total — positions BJ's as a technology leader among warehouse clubs [3]. Forward P/E of ~19x is reasonable for a consumer staples business with predictable membership-driven cash flows.</w:t>
      </w:r>
    </w:p>
    <w:p>
      <w:pPr>
        <w:spacing w:after="120"/>
      </w:pPr>
      <w:r>
        <w:rPr>
          <w:rFonts w:ascii="Calibri" w:hAnsi="Calibri"/>
          <w:b w:val="0"/>
          <w:color w:val="3A4A28"/>
          <w:sz w:val="20"/>
        </w:rPr>
        <w:t>The bear case centers on growth limitations and thin margins. Revenue growth of 5.9% and modest comp sales place BJ's in mid-single-digit growth territory, yet the stock trades at ~19x forward earnings with a PEG of 2.35 — suggesting the market prices in more growth than the company delivers [1]. Profit margins of 2.7% leave zero room for error; any cost inflation, wage pressure, or membership attrition drops directly to the bottom line. Costco's superior scale and brand loyalty (90%+ renewal rates) and Sam's Club's Walmart-backed supply chain create competitive pressure that limits BJ's pricing power. The company's supply-chain concentration on the East Coast creates geographic risk, and the Texas expansion into Costco and Sam's Club territory is unproven [2]. Opposition to shareholder ESG proposals on deforestation reporting and GHG reduction transparency at the June 2026 AGM signals governance friction with institutional investors focused on sustainability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Q1 FY2026 revenue acceleration to 9.9% growth with 6.3% comp sales improvement and membership fee income up 9.9% to $132.4M, demonstrating strengthening momentum and member loyalty [1]</w:t>
      </w:r>
    </w:p>
    <w:p>
      <w:pPr>
        <w:spacing w:before="40" w:after="40"/>
        <w:ind w:left="283"/>
      </w:pPr>
      <w:r>
        <w:rPr>
          <w:rFonts w:ascii="Calibri" w:hAnsi="Calibri"/>
          <w:b/>
          <w:color w:val="4A6B25"/>
          <w:sz w:val="20"/>
        </w:rPr>
        <w:t xml:space="preserve">2. </w:t>
      </w:r>
      <w:r>
        <w:rPr>
          <w:rFonts w:ascii="Calibri" w:hAnsi="Calibri"/>
          <w:b w:val="0"/>
          <w:color w:val="3A4A28"/>
          <w:sz w:val="20"/>
        </w:rPr>
        <w:t>AI and digital transformation reaching critical mass — 50% of sales digitally enabled, 45% fulfillment time reduction from AI-powered automation, and 28% digital comp growth creating sustainable competitive advantage for a warehouse club [3]</w:t>
      </w:r>
    </w:p>
    <w:p>
      <w:pPr>
        <w:spacing w:before="40" w:after="40"/>
        <w:ind w:left="283"/>
      </w:pPr>
      <w:r>
        <w:rPr>
          <w:rFonts w:ascii="Calibri" w:hAnsi="Calibri"/>
          <w:b/>
          <w:color w:val="4A6B25"/>
          <w:sz w:val="20"/>
        </w:rPr>
        <w:t xml:space="preserve">3. </w:t>
      </w:r>
      <w:r>
        <w:rPr>
          <w:rFonts w:ascii="Calibri" w:hAnsi="Calibri"/>
          <w:b w:val="0"/>
          <w:color w:val="3A4A28"/>
          <w:sz w:val="20"/>
        </w:rPr>
        <w:t>Geographic expansion into Texas and continued club openings in underserved markets, with management raising FY2026 EPS guidance to $4.20-$4.35 signaling operational confidence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Thin profit margins (2.7%) create fragility — cost inflation in labor, freight, or product sourcing could materially compress earnings with limited pricing flexibility given competitive pressure from Costco and Sam's Club [1]</w:t>
      </w:r>
    </w:p>
    <w:p>
      <w:pPr>
        <w:spacing w:before="40" w:after="40"/>
        <w:ind w:left="283"/>
      </w:pPr>
      <w:r>
        <w:rPr>
          <w:rFonts w:ascii="Calibri" w:hAnsi="Calibri"/>
          <w:b/>
          <w:color w:val="4A6B25"/>
          <w:sz w:val="20"/>
        </w:rPr>
        <w:t xml:space="preserve">2. </w:t>
      </w:r>
      <w:r>
        <w:rPr>
          <w:rFonts w:ascii="Calibri" w:hAnsi="Calibri"/>
          <w:b w:val="0"/>
          <w:color w:val="3A4A28"/>
          <w:sz w:val="20"/>
        </w:rPr>
        <w:t>Low-growth profile at premium valuation — 5.9% revenue growth and PEG of 2.35 suggest the stock is fully valued relative to its earnings growth trajectory, with limited margin of safety against execution misses [1]</w:t>
      </w:r>
    </w:p>
    <w:p>
      <w:pPr>
        <w:spacing w:before="40" w:after="40"/>
        <w:ind w:left="283"/>
      </w:pPr>
      <w:r>
        <w:rPr>
          <w:rFonts w:ascii="Calibri" w:hAnsi="Calibri"/>
          <w:b/>
          <w:color w:val="4A6B25"/>
          <w:sz w:val="20"/>
        </w:rPr>
        <w:t xml:space="preserve">3. </w:t>
      </w:r>
      <w:r>
        <w:rPr>
          <w:rFonts w:ascii="Calibri" w:hAnsi="Calibri"/>
          <w:b w:val="0"/>
          <w:color w:val="3A4A28"/>
          <w:sz w:val="20"/>
        </w:rPr>
        <w:t>ESG governance friction — opposition to shareholder proposals on deforestation risk and GHG reduction transparency at June 2026 AGM creates reputational risk with institutional investors and signals reactive rather than proactive sustainability posture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BJ's Wholesale Club operates physical warehouse stores where members shop for groceries, fuel, and merchandise — an inherently physical business that AI cannot substitute [2]. Consumers must physically visit clubs or receive deliveries of physical goods; no AI tool can replace a gallon of milk or a tank of gasoline. The membership model creates switching costs, and the value proposition (bulk buying at discount prices) is protected by physical scale and purchasing power rather than information advantages AI could replicate. Grocery retail is one of the sectors least exposed to AI disruption. AI Opportunity (0/1): While BJ's has deployed significant AI internally (autonomous robots, AI-powered picking with 45% fulfillment improvement, AI-powered app search), these represent operational efficiency gains rather than AI-generated revenue [3]. No specific AI revenue from products or services sold to external customers has been disclosed.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BJ's Wholesale Club Q1 FY2026 Earnings — Revenue $5.66B (+9.9%), EPS $1.10, Membership Income +9.9%, TradingView/StockTitan, May 2026</w:t>
      </w:r>
    </w:p>
    <w:p>
      <w:pPr>
        <w:spacing w:before="20" w:after="20"/>
        <w:ind w:left="170"/>
      </w:pPr>
      <w:r>
        <w:rPr>
          <w:rFonts w:ascii="Calibri" w:hAnsi="Calibri"/>
          <w:b/>
          <w:color w:val="4A6B25"/>
          <w:sz w:val="15"/>
        </w:rPr>
        <w:t xml:space="preserve">2. </w:t>
      </w:r>
      <w:r>
        <w:rPr>
          <w:rFonts w:ascii="Calibri" w:hAnsi="Calibri"/>
          <w:b w:val="0"/>
          <w:color w:val="3A4A28"/>
          <w:sz w:val="17"/>
        </w:rPr>
        <w:t>BJ's Wholesale Club Q2 FY2026 Earnings — Net Income $150.71M (+3.9%), Raised EPS Guidance to $4.20-$4.35, AInvest, July 2026</w:t>
      </w:r>
    </w:p>
    <w:p>
      <w:pPr>
        <w:spacing w:before="20" w:after="20"/>
        <w:ind w:left="170"/>
      </w:pPr>
      <w:r>
        <w:rPr>
          <w:rFonts w:ascii="Calibri" w:hAnsi="Calibri"/>
          <w:b/>
          <w:color w:val="4A6B25"/>
          <w:sz w:val="15"/>
        </w:rPr>
        <w:t xml:space="preserve">3. </w:t>
      </w:r>
      <w:r>
        <w:rPr>
          <w:rFonts w:ascii="Calibri" w:hAnsi="Calibri"/>
          <w:b w:val="0"/>
          <w:color w:val="3A4A28"/>
          <w:sz w:val="17"/>
        </w:rPr>
        <w:t>NRF — 'How BJ's Wholesale Club leverages AI to serve its customers,' AI deployment and digital transformation coverage, 2025-2026</w:t>
      </w:r>
    </w:p>
    <w:p>
      <w:pPr>
        <w:spacing w:before="20" w:after="20"/>
        <w:ind w:left="170"/>
      </w:pPr>
      <w:r>
        <w:rPr>
          <w:rFonts w:ascii="Calibri" w:hAnsi="Calibri"/>
          <w:b/>
          <w:color w:val="4A6B25"/>
          <w:sz w:val="15"/>
        </w:rPr>
        <w:t xml:space="preserve">4. </w:t>
      </w:r>
      <w:r>
        <w:rPr>
          <w:rFonts w:ascii="Calibri" w:hAnsi="Calibri"/>
          <w:b w:val="0"/>
          <w:color w:val="3A4A28"/>
          <w:sz w:val="17"/>
        </w:rPr>
        <w:t>BJ's Wholesale Club corporate website — bjs.com, mission and company overview,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AInvest — 'ESG Pressure Heating Up: Trillium's GHG Push at BJ's Wholesale Club Sparks Debate,' May 2026; Simply Wall St — June 2026 AGM results</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