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FOX</w:t>
      </w:r>
      <w:r>
        <w:rPr>
          <w:rFonts w:ascii="Calibri" w:hAnsi="Calibri"/>
          <w:b/>
          <w:color w:val="1A2010"/>
          <w:sz w:val="40"/>
        </w:rPr>
        <w:t xml:space="preserve">  Fox Corporation</w:t>
      </w:r>
    </w:p>
    <w:p>
      <w:pPr>
        <w:spacing w:after="120"/>
      </w:pPr>
      <w:r>
        <w:rPr>
          <w:rFonts w:ascii="Calibri" w:hAnsi="Calibri"/>
          <w:b/>
          <w:color w:val="6E8450"/>
          <w:sz w:val="18"/>
        </w:rPr>
        <w:t>GROWTH SLEEVE · 2026-07-22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United States</w:t>
      </w:r>
    </w:p>
    <w:p>
      <w:pPr>
        <w:spacing w:after="80"/>
      </w:pPr>
      <w:r>
        <w:rPr>
          <w:rFonts w:ascii="Calibri" w:hAnsi="Calibri"/>
          <w:b w:val="0"/>
          <w:color w:val="3A4A28"/>
          <w:sz w:val="20"/>
        </w:rPr>
        <w:t>Fox Corporation operates as a news, sports, and entertainment company through segments including Cable Network Programming (Fox News, Fox Business, Fox Sports), Television (FOX broadcast network, Tubi AVOD streaming), Credible (consumer finance marketplace), and The FOX Studio Lot. The company was created from the 2019 separation of 21st Century Fox following the $71B sale of entertainment assets to Disney. Controlled by the Murdoch family through dual-class share structure. Market cap approximately $23B.</w:t>
      </w:r>
    </w:p>
    <w:p>
      <w:r>
        <w:rPr>
          <w:rFonts w:ascii="Calibri" w:hAnsi="Calibri"/>
          <w:b/>
          <w:color w:val="6E8450"/>
          <w:sz w:val="18"/>
        </w:rPr>
        <w:t>10,400 Employees · https://www.foxcorporation.com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Fox's most significant innovation has been scaling Tubi from a small AVOD acquisition (2020) into a meaningful free streaming platform driving continued digital advertising growth across Q2 and Q3 FY2026 [1][2]. However, the core business model remains traditional linear TV, and no transformative pivots beyond Tubi have materialized. AI Deployment (1/2): Fox launched Fox One, an AI-driven converged media platform in August 2025, leveraging AI personalization for advertising targeting and content recommendations; also partnered with Mobian for AI-powered measurement and targeting [3]. These are shipping products generating ad revenue. Market Share (2/2): Fox News remains the dominant cable news network in the U.S., consistently leading ratings across demographics. Fox Sports holds premium NFL, MLB, and college football rights — irreplaceable live content assets. Q3 FY2026 showed cable distribution revenue up 5%, demonstrating pricing power despite cord-cutting [1][2]. Pipeline (1/2): Tubi continues rapid growth driving digital advertising, and Fox One expansion offers next-gen AI-powered advertising capabilities, but no transformative new business categories have been announced [2][3]. R&amp;D Intensity (0/1): Technology investment is below average for media peers; Fox is primarily a content and distribution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Fox Corporation's stated purpose centers on delivering trusted news, premier sports, and compelling entertainment — clear and specific to what Fox does but not distinctive or inspiring beyond media industry standard, and the Dominion lawsuit revealed a willingness to broadcast known falsehoods for ratings, undermining trust-based mission claims [3][4]. Community Impact (1/2): Fox has contributed over $20M to communities since formation, including $1M each to American Red Cross disaster relief and Tunnel to Towers Foundation; general corporate philanthropy but not transformative [4]. Employee Retention (0/2): Glassdoor rating of 3.4/5 (239 reviews) with culture/values at 3.2/5 reveals significant issues — employees report toxic culture, bullying behavior HR doesn't address, constant availability demands including late-night calls past midnight, and a political/cliquey work environment with zero innovation [3]. Multiple reviews cite 'resistance to change' and disconnect between leadership and on-ground employees. Insider Buying (1/2): Murdoch family controls the company through dual-class shares, maintaining massive skin in the game; Lachlan Murdoch's $33M compensation is 91% equity-weighted, aligning interests with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Fox's financial profile is remarkably strong across key metrics. Q3 FY2026 revenue of $3.99B (down from $4.37B due to Super Bowl absence in prior year) generated $175M net income and $954M adjusted EBITDA [2]. Q2 revenue of $5.18B was up 2% YoY with distribution revenue growing 4% [1]. D/E of 67.4% is below the 70% target with manageable leverage [5]. ROE of 16.8% exceeds the 15% target (score 1.0, 2x weight). Forward P/E of 11.6x is well below the 20x target (score 1.0). Profit margin of 11.4% scores 0.57, below the 20% target but solid for a media conglomerate. Revenue growth YoY of 2.0% and estimated 5yr CAGR of 7.4% score 0.73 and 0.83 respectively, reflecting linear TV headwinds partially offset by Tubi and sports pricing growth [1][2]. PEG ratio unavailable, excluded. Growth stock weighted sum: 6.96/8.0 available = 8.70, rounds to 9. Liquidity floor cleared: 1.84M avg volume x $57.63 = $106M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Fox Corporation plays a largely finite game despite the Murdoch family's multi-generational media involvement. The Dominion Voting Systems lawsuit — revealing Fox News executives knew election fraud claims were false but broadcast them for ratings — is the textbook definition of short-term optimization over long-term integrity. Glassdoor reviews describe toxic culture, and the company's competitive language obsesses over ratings dominance rather than pursuing a cause. The Tubi acquisition and sports rights investments show some strategic forward-thinking, but the overall posture is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Fox articulates a purpose around 'trusted news, premier sports, and compelling entertainment,' which describes what Fox does, not a vision of a future state worth sacrificing for [3]. The Dominion lawsuit ($787.5M settlement) revealed that internal communications showed executives and hosts knew election fraud claims were false but aired them to protect ratings — directly contradicting any 'trusted news' cause [4]. The Murdoch family's multi-generational media commitment provides long-term orientation, but the cause appears to be market dominance rather than service to a higher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(3.4/5, 239 reviews, culture 3.2/5) reveal significant trust deficits — bullying behavior that HR doesn't address, constant availability demands with late-night calls past midnight, a 'toxic culture' with 'resistance to change' and 'zero innovation,' and a disconnect between decision-makers and employees [3]. Multiple reviews describe a political and cliquey environment suggesting low psychological safety. The Murdoch family's dual-class control concentrates power at the top, limiting organizational trust mechanisms.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Fox's competitive language consistently emphasizes 'leading ratings,' 'number one cable news,' and 'dominant market position' — classic finite game language focused on beating competitors rather than learning from them [1][2]. The company views ESPN, CNN, and streaming platforms primarily as rivals to defeat and market share to capture, not as worthy competitors whose strengths illuminate areas for Fox's own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Fox has shown meaningful adaptation through the 2019 strategic separation from 21st Century Fox (selling entertainment to Disney for $71B while keeping news and sports), the Tubi AVOD acquisition and scaling, and the launch of Fox One AI-driven advertising platform [1][3]. These represent incremental evolution from purely linear TV toward digital, but Fox has not yet made a transformative pivot — the core business remains cable/broadcast TV, and the company has deliberately avoided building a paid streaming competitor.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Lachlan Murdoch has committed to escalating live sports rights investments (NFL, MLB, FIFA World Cup) when many media companies are pulling back from expensive content deals, betting that live sports remain the last must-have linear content franchise [1]. The $787.5M Dominion settlement resolved the most damaging legal exposure. However, the underlying behavior revealed by Dominion — broadcasting known falsehoods for ratings — is the opposite of courageous leadership, and the settlement was forced by litigation, not chosen as a principled act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Fox Corporation offers deep value at 11.6x forward earnings with dominant, irreplaceable franchises in live news (Fox News #1 in cable) and premium sports (NFL, MLB, FIFA World Cup, college football) that command pricing power in both advertising and affiliate distribution [1][2]. Through three quarters of FY2026, the company has demonstrated resilient distribution revenue growth (cable up 5% in Q3) and continued digital expansion through Tubi's AVOD platform and Fox One AI-driven advertising [2]. Q3 FY2026 adjusted EBITDA of $954M (even in a non-Super Bowl quarter) underscores the company's profitability. Free cash flow of $1.77B supports share buybacks and a growing dividend (7 consecutive years of increases), while the $2B cash position provides financial flexibility [5]. At a forward PE below 12x, the market prices in significant structural discount for linear TV headwinds.</w:t>
      </w:r>
    </w:p>
    <w:p>
      <w:pPr>
        <w:spacing w:after="120"/>
      </w:pPr>
      <w:r>
        <w:rPr>
          <w:rFonts w:ascii="Calibri" w:hAnsi="Calibri"/>
          <w:b w:val="0"/>
          <w:color w:val="3A4A28"/>
          <w:sz w:val="20"/>
        </w:rPr>
        <w:t>The bear case is dominated by governance failures and structural media disruption. The $787.5M Dominion settlement — and the internal communications revealing Fox executives knew election fraud claims were false — exposed a culture that prioritizes ratings over integrity, with ongoing legal exposure from the $2.7B Smartmatic defamation lawsuit still pending [4]. Linear TV viewership continues its secular decline with cord-cutting accelerating, and Fox's cable network programming segment faces long-term subscriber erosion that pricing increases cannot offset indefinitely [1]. Glassdoor reviews (3.4/5, culture 3.2/5) describe a toxic work environment with bullying, constant availability demands, and resistance to change [3]. The Murdoch family's dual-class control structure limits corporate governance accountability for outside shareholders, and the company lacks a paid streaming strategy to replace declining linear economics. Q3 FY2026 advertising revenue fell to $1.56B from $2.04B (Super Bowl absence), highlighting revenue volatility driven by sports event calendars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Tubi AVOD streaming platform scaling — continued digital advertising growth offsetting linear TV subscriber declines and expanding Fox's addressable audience beyond cable [1][2]</w:t>
      </w:r>
    </w:p>
    <w:p>
      <w:pPr>
        <w:spacing w:before="40" w:after="40"/>
        <w:ind w:left="283"/>
      </w:pPr>
      <w:r>
        <w:rPr>
          <w:rFonts w:ascii="Calibri" w:hAnsi="Calibri"/>
          <w:b/>
          <w:color w:val="4A6B25"/>
          <w:sz w:val="20"/>
        </w:rPr>
        <w:t xml:space="preserve">2. </w:t>
      </w:r>
      <w:r>
        <w:rPr>
          <w:rFonts w:ascii="Calibri" w:hAnsi="Calibri"/>
          <w:b w:val="0"/>
          <w:color w:val="3A4A28"/>
          <w:sz w:val="20"/>
        </w:rPr>
        <w:t>Live sports rights portfolio (NFL, MLB, FIFA World Cup, college football) providing irreplaceable content commanding premium pricing in advertising and affiliate fees as linear TV's last must-have content [1]</w:t>
      </w:r>
    </w:p>
    <w:p>
      <w:pPr>
        <w:spacing w:before="40" w:after="40"/>
        <w:ind w:left="283"/>
      </w:pPr>
      <w:r>
        <w:rPr>
          <w:rFonts w:ascii="Calibri" w:hAnsi="Calibri"/>
          <w:b/>
          <w:color w:val="4A6B25"/>
          <w:sz w:val="20"/>
        </w:rPr>
        <w:t xml:space="preserve">3. </w:t>
      </w:r>
      <w:r>
        <w:rPr>
          <w:rFonts w:ascii="Calibri" w:hAnsi="Calibri"/>
          <w:b w:val="0"/>
          <w:color w:val="3A4A28"/>
          <w:sz w:val="20"/>
        </w:rPr>
        <w:t>Fox One AI-driven converged media platform enabling precision advertising targeting and higher CPMs across Fox's content portfolio, with Mobian AI measurement partnership expanding capabilities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Smartmatic $2.7B defamation lawsuit still pending — following the $787.5M Dominion settlement precedent, Fox faces material legal exposure that could significantly impact earnings and reputation [4]</w:t>
      </w:r>
    </w:p>
    <w:p>
      <w:pPr>
        <w:spacing w:before="40" w:after="40"/>
        <w:ind w:left="283"/>
      </w:pPr>
      <w:r>
        <w:rPr>
          <w:rFonts w:ascii="Calibri" w:hAnsi="Calibri"/>
          <w:b/>
          <w:color w:val="4A6B25"/>
          <w:sz w:val="20"/>
        </w:rPr>
        <w:t xml:space="preserve">2. </w:t>
      </w:r>
      <w:r>
        <w:rPr>
          <w:rFonts w:ascii="Calibri" w:hAnsi="Calibri"/>
          <w:b w:val="0"/>
          <w:color w:val="3A4A28"/>
          <w:sz w:val="20"/>
        </w:rPr>
        <w:t>Secular cord-cutting acceleration — linear TV subscriber erosion in cable network programming threatens the distribution revenue base providing 40%+ of total revenue, and Fox lacks a paid streaming hedge [1][2]</w:t>
      </w:r>
    </w:p>
    <w:p>
      <w:pPr>
        <w:spacing w:before="40" w:after="40"/>
        <w:ind w:left="283"/>
      </w:pPr>
      <w:r>
        <w:rPr>
          <w:rFonts w:ascii="Calibri" w:hAnsi="Calibri"/>
          <w:b/>
          <w:color w:val="4A6B25"/>
          <w:sz w:val="20"/>
        </w:rPr>
        <w:t xml:space="preserve">3. </w:t>
      </w:r>
      <w:r>
        <w:rPr>
          <w:rFonts w:ascii="Calibri" w:hAnsi="Calibri"/>
          <w:b w:val="0"/>
          <w:color w:val="3A4A28"/>
          <w:sz w:val="20"/>
        </w:rPr>
        <w:t>Dual-class share structure and Murdoch family control limiting governance accountability, combined with Glassdoor-documented toxic culture (3.4/5, 239 reviews) and the Dominion-revealed willingness to sacrifice editorial integrity for ratings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Fox's core business faces a mixed AI disruption profile. Live sports and live news — Fox's two strongest franchises — are structurally protected from AI substitution because audiences demand real-time, authentic human-driven content [1]. However, AI-generated news summaries, automated sports highlights, and AI-powered content recommendation on competing platforms (YouTube, TikTok) threaten Fox's traditional distribution advantage and audience engagement patterns. The broader linear TV ecosystem faces secular decline as AI-personalized streaming platforms erode viewership. AI tools could reduce production costs industry-wide, compressing Fox's competitive advantages [3]. AI Opportunity (1/1): Fox is generating measurable AI-driven revenue through the Fox One converged media platform, which uses AI for ad targeting and personalization, and through Tubi's AI-powered content recommendation engine that drives engagement and advertising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Fox Corporation Q2 FY2026 Earnings Release — $5.18B revenue (+2% YoY), $247M net income, distribution revenue +4%, PR 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Fox Corporation Q3 FY2026 Earnings Release — $3.99B revenue, $175M net income, $954M adjusted EBITDA, cable distribution +5%, PR Newswire, May 2026</w:t>
      </w:r>
    </w:p>
    <w:p>
      <w:pPr>
        <w:spacing w:before="20" w:after="20"/>
        <w:ind w:left="170"/>
      </w:pPr>
      <w:r>
        <w:rPr>
          <w:rFonts w:ascii="Calibri" w:hAnsi="Calibri"/>
          <w:b/>
          <w:color w:val="4A6B25"/>
          <w:sz w:val="15"/>
        </w:rPr>
        <w:t xml:space="preserve">3. </w:t>
      </w:r>
      <w:r>
        <w:rPr>
          <w:rFonts w:ascii="Calibri" w:hAnsi="Calibri"/>
          <w:b w:val="0"/>
          <w:color w:val="3A4A28"/>
          <w:sz w:val="17"/>
        </w:rPr>
        <w:t>Glassdoor — Fox Corporation Reviews (3.4/5, 239 reviews), Fox One AI platform launch, Mobian partnership, culture concerns,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Bloomberg Law, Fortune, Time — Dominion $787.5M settlement, Smartmatic $2.7B pending lawsuit, shareholder derivative actions,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FOX/FOXA key statistics, D/E 67.4%, ROE 16.8%, forward PE 11.6x,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