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NOK</w:t>
      </w:r>
      <w:r>
        <w:rPr>
          <w:rFonts w:ascii="Calibri" w:hAnsi="Calibri"/>
          <w:b/>
          <w:color w:val="1A2010"/>
          <w:sz w:val="40"/>
        </w:rPr>
        <w:t xml:space="preserve">  Nokia Corporation</w:t>
      </w:r>
    </w:p>
    <w:p>
      <w:pPr>
        <w:spacing w:after="120"/>
      </w:pPr>
      <w:r>
        <w:rPr>
          <w:rFonts w:ascii="Calibri" w:hAnsi="Calibri"/>
          <w:b/>
          <w:color w:val="6E8450"/>
          <w:sz w:val="18"/>
        </w:rPr>
        <w:t>DIVIDEND SLEEVE · 2026-08-12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NYSE · Finland</w:t>
      </w:r>
    </w:p>
    <w:p>
      <w:pPr>
        <w:spacing w:after="80"/>
      </w:pPr>
      <w:r>
        <w:rPr>
          <w:rFonts w:ascii="Calibri" w:hAnsi="Calibri"/>
          <w:b w:val="0"/>
          <w:color w:val="3A4A28"/>
          <w:sz w:val="20"/>
        </w:rPr>
        <w:t>Nokia provides mobile, fixed, and cloud network infrastructure solutions globally. Under new CEO Justin Hotard (appointed April 2026, formerly Intel/HPE), the company has reorganized from four segments to two and unveiled a strategy pivoting toward AI data center networking, cloud infrastructure, and 6G research through Bell Labs. Q2 2026 revenue grew 9% YoY to EUR 4.8B with AI &amp; Cloud customer sales more than doubling and EUR 2.8B in AI &amp; Cloud order intake. Optical Networks grew 20% and IP Networks 16%. Nokia is a member of RE100, the first telecom vendor with SBTi-validated 2030 climate targets, and headquartered in Espoo, Finland with approximately 78,000 employees. Stock price is $9.13 with market cap of approximately $51B.</w:t>
      </w:r>
    </w:p>
    <w:p>
      <w:r>
        <w:rPr>
          <w:rFonts w:ascii="Calibri" w:hAnsi="Calibri"/>
          <w:b/>
          <w:color w:val="6E8450"/>
          <w:sz w:val="18"/>
        </w:rPr>
        <w:t>78,000 Employees · https://www.nokia.com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Nokia is executing a significant strategic pivot from traditional telecom equipment toward AI data center networking and cloud infrastructure under CEO Hotard. Q2 2026 demonstrated tangible results: AI &amp; Cloud customer sales more than doubled YoY, Optical Networks grew 20%, and IP Networks grew 16% [1]. The Infinera acquisition strengthened optical networking capabilities. However, the Mobile Infrastructure segment continues to face pricing headwinds, and the overall company revenue growth of 9% YoY reflects the drag from legacy telecom. AI Deployment (2/2): Nokia ships AI-powered networking solutions to data center and cloud customers, with AI &amp; Cloud order intake reaching EUR 2.8B in Q2 2026 — representing specific, quantifiable AI revenue that more than doubled YoY [1]. The NVIDIA partnership for AI-native networks positions Nokia as an infrastructure enabler for AI workloads, and the dedicated Technology and AI Organization (led by a former Intel AI executive) drives AI product development [2]. Market Share (1/2): Nokia is a meaningful player in telecom infrastructure competing with Ericsson and Huawei, and a strong competitor in optical networking post-Infinera acquisition, but is not the outright category leader in any segment. Huawei leads globally in mobile infrastructure market share, though Nokia benefits from Western markets' security-driven preference [1]. Product Pipeline (1/2): 6G research through Bell Labs, AI-native network roadmap, five strategic priorities under Hotard's strategy revamp, and Network Infrastructure targeting 10-12% revenue CAGR through 2028 [2]. General R&amp;D activity but timelines are broad. R&amp;D Intensity (1/1): Bell Labs is one of the most storied research institutions in technology history, responsible for foundational innovations in computing and telecommunications. Nokia's R&amp;D spending is significant relative to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Hotard frames Nokia's work as powering 'a structural transformation that advances human progress' and positions the company as 'the trusted western provider of secure and advanced connectivity' [2]. This is specific and thoughtful — connecting network infrastructure to broader societal advancement and digital sovereignty. However, the articulation is very new (Hotard joined April 2026) and has not been validated by execution. Community Impact (2/2): Nokia's sustainability leadership is distinctive and measurable — first telecom vendor with SBTi-validated 2030 climate targets, RE100 member committing to 100% renewable electricity, scope 2 emissions reduced 38% vs 2023 and 76% vs 2019 base year, and active 'Bridging the Digital Divide' programs connecting underserved communities [3]. ESG Risk Rating of 10.2 (low risk category) reflects strong environmental governance. Employee Retention (1/2): New Chief People Officer Kristen Pressner was appointed to lead cultural transformation toward AI, with 30+ years of HR experience. Hotard's 'Team Nokia' culture emphasizes winning together and values input from early-career AI-native employees [2]. However, the reorganization from 4 to 2 segments and dismissal of mobile chief Tommi Uitto creates organizational stress for 78,000 employees. Insider Buying (0/2): No evidence of meaningful net insider buying was identified. New CEO Hotard's equity alignment through compensation is expected but not yet demonstrated through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mixed results. D/E of 15.78% is well below the 70% target (score 1.0, weight 1x) — Nokia has a conservatively leveraged balance sheet [4]. ROE of 3.45% is well below the 15% target (score 0.23, weight 1x). Revenue growth YoY of 9% is close to the 10% target (score 0.97, weight 1x) [1]. Forward P/E of 24.57 is moderately above the 20 target (score 0.89, weight 1x) [4]. Profit margin of 3.47% is far below the 20% target (score 0.17, weight 1x) [4]. Payout ratio of approximately 127% is above the 100% floor (score 0, weight 1x) — the dividend exceeds current earnings, raising sustainability concerns. Consecutive years paid: 5 (score 0.5, weight 2x). Consecutive years growth: 2 (score 0.2, weight 1x). 5yr dividend growth CAGR: unavailable, excluded. Weighted sum 4.46 / max weight 9 x 10 = 4.95, rounded to 5. Liquidity floor: ~82M avg daily volume x $9.13 = ~$749M — PASSED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Nokia's 160+ year history — from rubber manufacturer to paper, electronics, mobile phones, telecom networks, and now AI data center infrastructure — is one of the most remarkable demonstrations of existential flexibility in corporate history. The company has survived and reinvented itself through more strategic pivots than almost any company in existence. Under CEO Hotard, the latest pivot toward AI infrastructure is being executed with urgency (reorganizing to 2 segments, firing the mobile chief, appointing new leadership). However, the current strategy is very new (Hotard joined April 2026), execution is unproven, profitability remains thin at 3.47% margins, and the payout ratio exceeding 100% suggests finite-game financial management that conflicts with infinite-game aspirations.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Nokia's purpose of providing connectivity that 'advances human progress' and serving as the 'trusted western provider of secure and advanced connectivity' connects network infrastructure to broader themes of digital sovereignty, AI enablement, and societal advancement [2]. Hotard's framing elevates Nokia beyond selling equipment. The Bridging the Digital Divide initiative adds substance. However, this articulation is very new (April 2026) and has not been tested through crisis or multi-decade consistency. Nokia has reinvented its purpose with each strategic era — the cause changes as the company pivots, which Sinek would view as adaptability but also as lack of a truly enduring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Hotard appointed Chief People Officer Kristen Pressner with 30+ years of HR experience to lead cultural transformation toward AI, and the 'Team Nokia' culture emphasizes collaboration and openness to early-career perspectives [2]. Hotard has stated he now has the 'right team' to execute. However, the reorganization from 4 to 2 segments and dismissal of mobile chief Tommi Uitto creates organizational instability that tests employee trust. With 78,000 employees navigating a major restructuring, some degree of anxiety and political maneuvering is inevitable.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Nokia competes constructively with Ericsson in European telecom, Huawei in global mobile infrastructure, and Ciena/others in optical networking. The company uses competitive pressure to drive innovation — the AI pivot is partly a response to Huawei's growing market share, turning a competitive threat into strategic motivation [1]. Nokia's partnership with NVIDIA rather than trying to build AI capabilities alone shows willingness to learn from and collaborate with companies that excel in adjacent domains.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Nokia's 160+ year history of transformative reinvention is nearly unmatched in corporate history — rubber and paper manufacturing (1860s-1960s), consumer electronics and mobile phones (1990s-2010s), telecom network infrastructure (2010s-present), and now AI data center infrastructure and 6G (2026+) [2]. Each pivot fundamentally reinvented the company's identity, products, and competitive positioning. The current AI pivot under Hotard — reorganizing the company, acquiring Infinera, partnering with NVIDIA, more than doubling AI &amp; Cloud sales — is the latest chapter in this remarkable adaptability. The pivot is driven by technology vision, not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Bringing in outsider CEO Justin Hotard from Intel/HPE to lead the AI pivot shows bold governance — the board chose a technology-native leader over internal succession [2]. Hotard has moved quickly, reorganizing from 4 to 2 segments, dismissing the mobile chief, and articulating clear strategic priorities within months of taking the role. However, the operating profit guidance range of EUR 2.1-2.6B (a EUR 500M spread) suggests management is hedging rather than committing to ambitious targets, and the 127% payout ratio signals unwillingness to cut the dividend even when earnings are insufficient — a finite-game financial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Nokia is in the early innings of a strategic transformation under new CEO Justin Hotard, pivoting Bell Labs' deep R&amp;D capabilities toward the AI data center networking boom. Q2 2026 delivered strong validation: AI &amp; Cloud customer sales more than doubled YoY with EUR 2.8B in order intake, Optical Networks grew 20%, and IP Networks grew 16% [1]. The strategic NVIDIA partnership positions Nokia as a critical western provider of AI-native networking infrastructure, and the Infinera acquisition strengthens optical leadership at a time when AI data center buildouts are accelerating globally [2]. At a forward P/E of 24.57 with D/E of only 15.78%, Nokia's balance sheet is conservatively managed with room to invest in the AI transition. The ~3.25% dividend yield provides income while investors wait for the AI strategy to translate to margin expansion. The stock has risen 126% over the past year as the market begins to price in AI upside [4].</w:t>
      </w:r>
    </w:p>
    <w:p>
      <w:pPr>
        <w:spacing w:after="120"/>
      </w:pPr>
      <w:r>
        <w:rPr>
          <w:rFonts w:ascii="Calibri" w:hAnsi="Calibri"/>
          <w:b w:val="0"/>
          <w:color w:val="3A4A28"/>
          <w:sz w:val="20"/>
        </w:rPr>
        <w:t>The bear case centers on profitability, dividend sustainability, and execution risk. Nokia's trailing P/E of 67.49 and profit margin of 3.47% reflect a company that has yet to translate revenue growth into meaningful earnings — ROE of 3.45% is far below the 15% target, and the dividend payout ratio of approximately 127% means Nokia is paying out more than it earns, making the current dividend unsustainable without significant margin improvement [4]. The Mobile Infrastructure segment faces secular headwinds from telco CapEx restraint globally, with 5G rollout cycles maturing and Huawei gaining market share in non-Western markets [1]. CEO Hotard's strategy is compelling but very new (April 2026) — the reorganization, leadership changes, and cultural transformation will take quarters to execute, and the wide EUR 2.1-2.6B operating profit guidance range reflects management uncertainty. The Just Transition Benchmark score of 0/100 raises questions about social equity in Nokia's workforce transformation [3]. At $51B market cap following a 126% rally, much of the AI data center opportunity may already be priced 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&amp; Cloud revenue more than doubling with EUR 2.8B order intake in Q2 — continued acceleration could drive the Network Infrastructure segment toward its 10-12% CAGR target through 2028, transforming Nokia from a telecom incumbent into an AI infrastructure growth story [1]</w:t>
      </w:r>
    </w:p>
    <w:p>
      <w:pPr>
        <w:spacing w:before="40" w:after="40"/>
        <w:ind w:left="283"/>
      </w:pPr>
      <w:r>
        <w:rPr>
          <w:rFonts w:ascii="Calibri" w:hAnsi="Calibri"/>
          <w:b/>
          <w:color w:val="4A6B25"/>
          <w:sz w:val="20"/>
        </w:rPr>
        <w:t xml:space="preserve">2. </w:t>
      </w:r>
      <w:r>
        <w:rPr>
          <w:rFonts w:ascii="Calibri" w:hAnsi="Calibri"/>
          <w:b w:val="0"/>
          <w:color w:val="3A4A28"/>
          <w:sz w:val="20"/>
        </w:rPr>
        <w:t>NVIDIA partnership for AI-native networks could yield significant commercial wins in 2026-2027 as hyperscalers and enterprises deploy next-generation AI network architectures [2]</w:t>
      </w:r>
    </w:p>
    <w:p>
      <w:pPr>
        <w:spacing w:before="40" w:after="40"/>
        <w:ind w:left="283"/>
      </w:pPr>
      <w:r>
        <w:rPr>
          <w:rFonts w:ascii="Calibri" w:hAnsi="Calibri"/>
          <w:b/>
          <w:color w:val="4A6B25"/>
          <w:sz w:val="20"/>
        </w:rPr>
        <w:t xml:space="preserve">3. </w:t>
      </w:r>
      <w:r>
        <w:rPr>
          <w:rFonts w:ascii="Calibri" w:hAnsi="Calibri"/>
          <w:b w:val="0"/>
          <w:color w:val="3A4A28"/>
          <w:sz w:val="20"/>
        </w:rPr>
        <w:t>New CEO Hotard's strategic clarity from the two-segment reorganization may improve operating leverage and narrow the EUR 500M profit guidance range toward the high end of EUR 2.1-2.6B, triggering earnings-driven re-rating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risk — payout ratio of approximately 127% at 3.47% profit margins means Nokia is paying more in dividends than it earns; without significant margin improvement, a dividend cut would remove a key reason dividend investors hold the stock [4]</w:t>
      </w:r>
    </w:p>
    <w:p>
      <w:pPr>
        <w:spacing w:before="40" w:after="40"/>
        <w:ind w:left="283"/>
      </w:pPr>
      <w:r>
        <w:rPr>
          <w:rFonts w:ascii="Calibri" w:hAnsi="Calibri"/>
          <w:b/>
          <w:color w:val="4A6B25"/>
          <w:sz w:val="20"/>
        </w:rPr>
        <w:t xml:space="preserve">2. </w:t>
      </w:r>
      <w:r>
        <w:rPr>
          <w:rFonts w:ascii="Calibri" w:hAnsi="Calibri"/>
          <w:b w:val="0"/>
          <w:color w:val="3A4A28"/>
          <w:sz w:val="20"/>
        </w:rPr>
        <w:t>Mobile Infrastructure headwinds from telco CapEx restraint globally and Huawei's expanding market share in non-Western markets (Africa, Southeast Asia) threaten volume in Nokia's legacy business [1]</w:t>
      </w:r>
    </w:p>
    <w:p>
      <w:pPr>
        <w:spacing w:before="40" w:after="40"/>
        <w:ind w:left="283"/>
      </w:pPr>
      <w:r>
        <w:rPr>
          <w:rFonts w:ascii="Calibri" w:hAnsi="Calibri"/>
          <w:b/>
          <w:color w:val="4A6B25"/>
          <w:sz w:val="20"/>
        </w:rPr>
        <w:t xml:space="preserve">3. </w:t>
      </w:r>
      <w:r>
        <w:rPr>
          <w:rFonts w:ascii="Calibri" w:hAnsi="Calibri"/>
          <w:b w:val="0"/>
          <w:color w:val="3A4A28"/>
          <w:sz w:val="20"/>
        </w:rPr>
        <w:t>Execution risk on new CEO's strategy — Hotard's AI pivot, two-segment reorganization, and cultural transformation are only months old and untested through a downturn; the stock's 126% rally in one year prices in substantial execution success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Nokia provides critical physical network infrastructure that AI depends on — optical networking, IP switching, and cloud connectivity equipment that cannot be replaced by software. AI data centers require massive network capacity, and Nokia's optical and IP networking products serve this demand directly [1]. Q2 2026 demonstrated this relationship: AI &amp; Cloud sales more than doubled YoY with EUR 2.8B in order intake, confirming that AI expansion drives Nokia's revenue rather than threatening it. The strategic NVIDIA partnership for AI-native networks further positions Nokia as AI infrastructure rather than an AI disruption target [2]. Nokia's role as 'the trusted western provider' gives it additional protection in markets excluding Huawei. However, the Mobile Infrastructure segment faces secular headwinds from telco CapEx restraint and Huawei competition, and AI-driven network optimization could potentially reduce the total equipment spend needed by operators over time. AI Opportunity (1/1): Nokia generates substantial, quantifiable AI revenue — AI &amp; Cloud customer sales more than doubled YoY in Q2 2026, with order intake of EUR 2.8B representing a multi-billion-euro annual revenue stream from AI infrastructure [1]. Optical Networks (+20%) and IP Networks (+16%) growth are directly attributable to AI data center buildouts.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Nokia Corporation Q2 and Half Year 2026 Report — Revenue EUR 4.8B (+9% YoY), AI &amp; Cloud Sales Doubled, Optical +20%, IP Networks +16%, EUR 2.8B AI Order Intake, July 23, 2026</w:t>
      </w:r>
    </w:p>
    <w:p>
      <w:pPr>
        <w:spacing w:before="20" w:after="20"/>
        <w:ind w:left="170"/>
      </w:pPr>
      <w:r>
        <w:rPr>
          <w:rFonts w:ascii="Calibri" w:hAnsi="Calibri"/>
          <w:b/>
          <w:color w:val="4A6B25"/>
          <w:sz w:val="15"/>
        </w:rPr>
        <w:t xml:space="preserve">2. </w:t>
      </w:r>
      <w:r>
        <w:rPr>
          <w:rFonts w:ascii="Calibri" w:hAnsi="Calibri"/>
          <w:b w:val="0"/>
          <w:color w:val="3A4A28"/>
          <w:sz w:val="17"/>
        </w:rPr>
        <w:t>Nokia Strategy Revamp Under CEO Justin Hotard — 5 Strategic Priorities, Two-Segment Reorganization, NVIDIA Partnership, 'Team Nokia' Culture, TelecomTV, MobileWorldLive, Fortune, 2026</w:t>
      </w:r>
    </w:p>
    <w:p>
      <w:pPr>
        <w:spacing w:before="20" w:after="20"/>
        <w:ind w:left="170"/>
      </w:pPr>
      <w:r>
        <w:rPr>
          <w:rFonts w:ascii="Calibri" w:hAnsi="Calibri"/>
          <w:b/>
          <w:color w:val="4A6B25"/>
          <w:sz w:val="15"/>
        </w:rPr>
        <w:t xml:space="preserve">3. </w:t>
      </w:r>
      <w:r>
        <w:rPr>
          <w:rFonts w:ascii="Calibri" w:hAnsi="Calibri"/>
          <w:b w:val="0"/>
          <w:color w:val="3A4A28"/>
          <w:sz w:val="17"/>
        </w:rPr>
        <w:t>Nokia ESG Strategy — SBTi-Validated 2030 Climate Targets, RE100 Member, Scope 2 Emissions -38%, ESG Risk Rating 10.2 (Low Risk), ESG News and KnowESG,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MacroTrends — NOK Key Statistics: Stock Price $9.13, Market Cap $51B, Forward P/E 24.57, P/E TTM 67.49, D/E 15.78%, ROE 3.45%, Profit Margin 3.47%,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