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SONO</w:t>
      </w:r>
      <w:r>
        <w:rPr>
          <w:rFonts w:ascii="Calibri" w:hAnsi="Calibri"/>
          <w:b/>
          <w:color w:val="1A2010"/>
          <w:sz w:val="40"/>
        </w:rPr>
        <w:t xml:space="preserve">  Sonos, Inc.</w:t>
      </w:r>
    </w:p>
    <w:p>
      <w:pPr>
        <w:spacing w:after="120"/>
      </w:pPr>
      <w:r>
        <w:rPr>
          <w:rFonts w:ascii="Calibri" w:hAnsi="Calibri"/>
          <w:b/>
          <w:color w:val="6E8450"/>
          <w:sz w:val="18"/>
        </w:rPr>
        <w:t>GROWTH SLEEVE · 2026-07-22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Sonos designs, develops, manufactures, and sells premium wireless audio products including speakers, soundbars, headphones, and components. The company pioneered multi-room wireless audio and serves consumers through direct sales, retail partners, and custom installers across the Americas, EMEA, and Asia Pacific. Recovering from a catastrophic 2024 app redesign that triggered a CEO departure and organizational restructuring.</w:t>
      </w:r>
    </w:p>
    <w:p>
      <w:r>
        <w:rPr>
          <w:rFonts w:ascii="Calibri" w:hAnsi="Calibri"/>
          <w:b/>
          <w:color w:val="6E8450"/>
          <w:sz w:val="18"/>
        </w:rPr>
        <w:t>1,404 Employees · https://www.sonos.com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Sonos launched the Ace headphones in 2024, expanding into a new product category, but the May 2024 app redesign was a catastrophic failure that removed key features, triggered a 40% stock decline ($500M+ in lost market cap), forced CEO Patrick Spence's departure, and required multiple layoff rounds totaling 300+ employees [2]. Under new CEO Tom Conrad, Q2 FY2026 revenue grew 8% YoY to $282M — the third consecutive semiannual period of revenue improvement — but revenue remains below the FY2022 peak of $1.75B [1]. AI Deployment (0/2): Sonos Voice Control launched in 2022 was subsequently deprioritized and abandoned; CEO Conrad has articulated a vision for leveraging AI but no AI-powered products are shipping or generating quantified savings [2]. Market Share (2/2): Sonos remains the dominant premium multi-room wireless speaker brand with strong consumer recognition and a loyal installed base, maintaining category leadership despite the app crisis creating openings for Apple HomePod and Amazon Echo [1]. Pipeline (1/2): H2 FY2026 expected to sustain revenue growth momentum with new product launches, and the company has set new standards for software quality under Conrad, though specific product details and timelines remain vague [1]. R&amp;D Intensity (0/1): R&amp;D capacity has been reduced by the 12% workforce reduction in February 2025, including the departure of VP of Design (12 years) and other longtime senior designers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Sonos's purpose centers on the joy of music and bringing great sound into every home — clear and connects to genuine passion, but it is more of a product vision than a transformative cause, and the app disaster proved it was not deeply embedded in decision-making when speed-to-market was prioritized [4]. Community Impact (1/2): Named one of 'America's Greenest Companies' by Newsweek, publishes an annual 'Listen Better' sustainability report, and launched a campaign to create the world's first underwater sound sanctuaries — distinctive environmental programs aligned with the audio mission [4]. Employee Retention (0/2): 12% workforce reduction in February 2025 including 50 managers and executives, with VP of Design Dana Krieger (12 years) and Scott Fink (15-year veteran) among those let go [2]. Glassdoor reviews describe 'extremely dysfunctional and disconnected leadership' with layoffs occurring 'every 6-12 months due to changing strategy and forecasts' [3]. Insider Buying (0/2): No evidence of meaningful net insider buying by executives in the last 12 months; CEO Conrad was appointed from interim role without reported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The recovery trajectory is encouraging: Q2 FY2026 revenue grew 8% YoY to $282M, and H1 FY2026 revenue reached $827.2M (up 2%) with GAAP net income of $64.9M reversing a prior-year loss [1]. H1 Adjusted EBITDA surged 48% YoY. ROE has improved to 6.17% from negative territory, and profit margin turned positive at 1.62% [5]. D/E of 15% is extremely low and a genuine balance sheet strength. Forward P/E of 14.92 reflects analyst expectations of sustained profitability recovery. However, 5-year revenue CAGR of -2.1% reflects three years of decline from the $1.75B FY2022 peak, and profit margin remains well below the 20% target. Gross margins of ~45% demonstrate premium pricing power surviving the app crisis. Liquidity floor easily cleared: 2.22M avg volume x $14.56 = $32.3M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Sonos exhibits primarily finite game behavior. The catastrophic app redesign prioritized speed-to-market over product quality, directly contradicting the company's purpose of delivering the best listening experience. The resulting CEO departure, multiple layoff rounds (300+ in 12 months), and strategic reset reveal an organization that lost sight of its cause. New CEO Tom Conrad has stabilized operations and restored revenue growth, but the pattern of layoffs every 6-12 months and strategy changes reflects short-term reactivity. The one bright spot is an infinite competitive mindset — leadership historically frames competition as motivation to improve rather than a war to win.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Sonos has a genuine purpose — bringing the joy of music into every home through great sound — that is specific and passion-driven [4]. However, the app redesign crisis proved this purpose was not deeply embedded in decision-making: leadership chose to ship a half-finished app that broke core features, directly undermining the listening experience they claim to champion [2]. The purpose reads as marketing rather than a lived cause because when tested against quarterly pressure, it was sacrificed for speed.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Sonos demonstrates a low-trust organizational environment. Layoffs every 6-12 months (100 in August 2024, 200 in February 2025), CEO departure, and Glassdoor reviews citing 'extremely dysfunctional and disconnected leadership' paint a picture of organizational instability [2][3]. VP of Design Dana Krieger (12 years) and Scott Fink (15-year veteran) were among those laid off, and remaining staff describe a 'disengaged, exhausted, disempowered workforce.' New CEO Conrad acknowledged the company was 'mired in too many layers' — a structural trust failure.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Former CEO Patrick Spence explicitly discussed learning from competitors and innovation cycles, viewing Apple, Amazon, and Google not as enemies to crush but as forces that push Sonos to improve its own product quality [3]. CEO Conrad's approach of integrating with rather than competing against AI platforms reflects an infinite-minded competitive positioning that acknowledges rivals' strengths while differentiating through audio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Sonos expanded into headphones with the Ace launch in 2024, entering a new product category beyond its core multi-room speaker business [2]. The company has also evolved from hardware-only to a software-and-services model with the Sonos app ecosystem. However, when the true existential test came — the AI voice assistant era — Sonos built Voice Control in 2022 and then abandoned it, failing to execute the pivot when the market demanded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app redesign was described internally as 'courageous' but was reckless — shipping a broken product despite internal warnings is negligence, not courage [2]. The subsequent response — CEO departure, multiple layoff rounds, strategy reversals — reflects crisis management rather than principled long-term investment. No examples of leadership sacrificing short-term results for long-term capability building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Sonos is a turnaround story showing genuine progress. Q2 FY2026 revenue grew 8% YoY to $282M — the third consecutive semiannual period of revenue improvement — and H1 FY2026 generated $64.9M in GAAP net income, reversing a prior-year loss [1]. H1 Adjusted EBITDA surged 48% YoY, reflecting gross profit growth combined with operating expense reductions. At 14.92x forward earnings with a strong balance sheet (D/E 15%, low debt), the stock is reasonably valued for a company executing a profitability recovery. Gross margins of ~45% demonstrate that the premium audio brand retains pricing power despite the app crisis. CEO Tom Conrad has been permanently appointed after stabilizing operations as interim CEO, setting new standards for software quality and organizational efficiency [2].</w:t>
      </w:r>
    </w:p>
    <w:p>
      <w:pPr>
        <w:spacing w:after="120"/>
      </w:pPr>
      <w:r>
        <w:rPr>
          <w:rFonts w:ascii="Calibri" w:hAnsi="Calibri"/>
          <w:b w:val="0"/>
          <w:color w:val="3A4A28"/>
          <w:sz w:val="20"/>
        </w:rPr>
        <w:t>The bear case centers on structural competitive threats and organizational damage. Revenue remains below the $1.75B FY2022 peak, with a negative 5-year CAGR of -2.1% reflecting genuine brand erosion from the app debacle [1]. AI-powered voice assistants from Apple, Amazon, and Google threaten to commoditize multi-room audio by offering adequate sound quality with superior AI integration, and Sonos's abandonment of Voice Control created a strategic gap in proprietary AI capabilities [2]. The company has 1,404 employees after cutting 12% of headcount, losing key institutional knowledge including the VP of Design (12 years) and a 15-year product veteran. Glassdoor reviews describe 'dysfunctional and disconnected leadership' with layoffs every 6-12 months eroding the trust and continuity needed for complex product development [3]. The consumer electronics category is notoriously cyclical, and $300-$900 premium speakers are highly discretionary purchases vulnerable to economic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 Q2 FY2026 showed 8% YoY growth, the strongest quarterly improvement in years, with management expecting to sustain momentum through H2 FY2026 to make fiscal 2026 the year Sonos returns to top-line growth [1]</w:t>
      </w:r>
    </w:p>
    <w:p>
      <w:pPr>
        <w:spacing w:before="40" w:after="40"/>
        <w:ind w:left="283"/>
      </w:pPr>
      <w:r>
        <w:rPr>
          <w:rFonts w:ascii="Calibri" w:hAnsi="Calibri"/>
          <w:b/>
          <w:color w:val="4A6B25"/>
          <w:sz w:val="20"/>
        </w:rPr>
        <w:t xml:space="preserve">2. </w:t>
      </w:r>
      <w:r>
        <w:rPr>
          <w:rFonts w:ascii="Calibri" w:hAnsi="Calibri"/>
          <w:b w:val="0"/>
          <w:color w:val="3A4A28"/>
          <w:sz w:val="20"/>
        </w:rPr>
        <w:t>Profitability transformation — H1 Adjusted EBITDA up 48% YoY and first positive Q2 Adjusted EBITDA in four years demonstrates the restructured cost base can generate meaningful earnings at current revenue levels [1]</w:t>
      </w:r>
    </w:p>
    <w:p>
      <w:pPr>
        <w:spacing w:before="40" w:after="40"/>
        <w:ind w:left="283"/>
      </w:pPr>
      <w:r>
        <w:rPr>
          <w:rFonts w:ascii="Calibri" w:hAnsi="Calibri"/>
          <w:b/>
          <w:color w:val="4A6B25"/>
          <w:sz w:val="20"/>
        </w:rPr>
        <w:t xml:space="preserve">3. </w:t>
      </w:r>
      <w:r>
        <w:rPr>
          <w:rFonts w:ascii="Calibri" w:hAnsi="Calibri"/>
          <w:b w:val="0"/>
          <w:color w:val="3A4A28"/>
          <w:sz w:val="20"/>
        </w:rPr>
        <w:t>CEO Conrad's permanent appointment provides leadership stability after 18 months of crisis management, with a vision for AI integration and software-first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smart speakers from Apple, Amazon, and Google offering 'good enough' audio with superior AI integration could continue to compress Sonos's addressable market as voice-first interfaces become standard [2]</w:t>
      </w:r>
    </w:p>
    <w:p>
      <w:pPr>
        <w:spacing w:before="40" w:after="40"/>
        <w:ind w:left="283"/>
      </w:pPr>
      <w:r>
        <w:rPr>
          <w:rFonts w:ascii="Calibri" w:hAnsi="Calibri"/>
          <w:b/>
          <w:color w:val="4A6B25"/>
          <w:sz w:val="20"/>
        </w:rPr>
        <w:t xml:space="preserve">2. </w:t>
      </w:r>
      <w:r>
        <w:rPr>
          <w:rFonts w:ascii="Calibri" w:hAnsi="Calibri"/>
          <w:b w:val="0"/>
          <w:color w:val="3A4A28"/>
          <w:sz w:val="20"/>
        </w:rPr>
        <w:t>Negative 5-year revenue CAGR of -2.1% may reflect permanent brand damage and market share loss from the app crisis, not just a temporary setback — revenue remains 17% below the $1.75B FY2022 peak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CEO departure, 300+ layoffs in 12 months, and loss of key design and product veterans have eroded institutional knowledge and team trust needed for complex hardware-software product development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Sonos's core value proposition is premium audio quality delivered through physical speakers, soundbars, and headphones — hardware that AI cannot replace [1]. Consumers buy Sonos for acoustic engineering and multi-room integration, not AI features. The company integrates with Alexa, Google Assistant, and AirPlay, positioning as a premium hardware layer atop AI platforms rather than competing directly against them. Switching costs from multi-room Sonos ecosystems provide meaningful protection. However, Apple, Amazon, and Google are integrating increasingly sophisticated AI assistants into competing smart speakers with 'good enough' audio quality, threatening to commoditize the mid-range of Sonos's market. Sonos abandoned its own Voice Control initiative in 2022, creating a strategic gap in proprietary AI capabilities that leaves it dependent on competitor platforms [2]. AI Opportunity (0/1): CEO Conrad has articulated a vision for leveraging AI to benefit customers, but no AI-powered products are shipping and no quantified AI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Sonos Q2 FY2026 Earnings Release — $282M revenue (up 8% YoY), H1 revenue $827.2M, GAAP net income $64.9M, Adjusted EBITDA +48%, May 2026</w:t>
      </w:r>
    </w:p>
    <w:p>
      <w:pPr>
        <w:spacing w:before="20" w:after="20"/>
        <w:ind w:left="170"/>
      </w:pPr>
      <w:r>
        <w:rPr>
          <w:rFonts w:ascii="Calibri" w:hAnsi="Calibri"/>
          <w:b/>
          <w:color w:val="4A6B25"/>
          <w:sz w:val="15"/>
        </w:rPr>
        <w:t xml:space="preserve">2. </w:t>
      </w:r>
      <w:r>
        <w:rPr>
          <w:rFonts w:ascii="Calibri" w:hAnsi="Calibri"/>
          <w:b w:val="0"/>
          <w:color w:val="3A4A28"/>
          <w:sz w:val="17"/>
        </w:rPr>
        <w:t>Sonos CEO Tom Conrad Appointment, Restructuring, and App Crisis Fallout — 12% layoff, 300+ departures, VP Design exit, 2024-2026</w:t>
      </w:r>
    </w:p>
    <w:p>
      <w:pPr>
        <w:spacing w:before="20" w:after="20"/>
        <w:ind w:left="170"/>
      </w:pPr>
      <w:r>
        <w:rPr>
          <w:rFonts w:ascii="Calibri" w:hAnsi="Calibri"/>
          <w:b/>
          <w:color w:val="4A6B25"/>
          <w:sz w:val="15"/>
        </w:rPr>
        <w:t xml:space="preserve">3. </w:t>
      </w:r>
      <w:r>
        <w:rPr>
          <w:rFonts w:ascii="Calibri" w:hAnsi="Calibri"/>
          <w:b w:val="0"/>
          <w:color w:val="3A4A28"/>
          <w:sz w:val="17"/>
        </w:rPr>
        <w:t>Glassdoor — Sonos Employee Reviews, leadership dysfunction, layoff impact,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Sonos Sustainability — 'Listen Better' Report, Newsweek Greenest Companies, underwater sound sanctuaries campaign</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SONO Key Statistics, Forward PE 14.92, D/E 15%, ROE 6.17%,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